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10" w:rsidRDefault="003F3310" w:rsidP="003F3310">
      <w:pPr>
        <w:pageBreakBefore/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Protokół Nr 4/2023</w:t>
      </w:r>
    </w:p>
    <w:p w:rsidR="003F3310" w:rsidRDefault="003F3310" w:rsidP="003F3310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z posiedzenia </w:t>
      </w:r>
      <w:r>
        <w:rPr>
          <w:rFonts w:ascii="Times New Roman" w:hAnsi="Times New Roman"/>
          <w:b/>
          <w:sz w:val="24"/>
          <w:szCs w:val="24"/>
        </w:rPr>
        <w:t>Komisja Skarg, Wniosków i Petycji</w:t>
      </w:r>
    </w:p>
    <w:p w:rsidR="003F3310" w:rsidRDefault="003F3310" w:rsidP="003F3310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w dniu  21 lutego 2023</w:t>
      </w: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roku</w:t>
      </w:r>
    </w:p>
    <w:p w:rsidR="003F3310" w:rsidRDefault="003F3310" w:rsidP="003F3310">
      <w:pPr>
        <w:suppressAutoHyphens/>
        <w:spacing w:after="0" w:line="360" w:lineRule="auto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3F3310" w:rsidRDefault="003F3310" w:rsidP="003F3310">
      <w:pPr>
        <w:suppressAutoHyphens/>
        <w:spacing w:after="0" w:line="360" w:lineRule="auto"/>
        <w:ind w:firstLine="708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Posiedzenie Komisji </w:t>
      </w:r>
      <w:r>
        <w:rPr>
          <w:rFonts w:ascii="Times New Roman" w:hAnsi="Times New Roman"/>
          <w:sz w:val="24"/>
          <w:szCs w:val="24"/>
        </w:rPr>
        <w:t xml:space="preserve">Skarg, Wniosków i Petycji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Rady Powiatu w Lipnie zwołane zostało przez Przewodniczącą Komisji- Panią Marzenę Niekraś. Odbyło się w Starostwie Powiatowym w Lipnie, ul. Sierakowskiego 10 b.</w:t>
      </w:r>
    </w:p>
    <w:p w:rsidR="003F3310" w:rsidRDefault="003F3310" w:rsidP="003F33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Otwarcie posiedzenia.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 Komisji Marzena Niekraś przywitał członków Komisji i dokonał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otwarcia posiedzenia. </w:t>
      </w:r>
    </w:p>
    <w:p w:rsidR="003F3310" w:rsidRDefault="003F3310" w:rsidP="003F33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Stwierdzenie quorum.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Przewodnicząca Komisji stwierdziła, że obecnych jest 3 członków na 3-osobowy skład Komisji, zatem podejmowane decyzje będą prawomocne. 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/lista obecności w załączeniu do protokołu/</w:t>
      </w:r>
    </w:p>
    <w:p w:rsidR="003F3310" w:rsidRDefault="003F3310" w:rsidP="003F33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Przyjęcie porządku posiedzenia.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 Komisji odczytała proponowany porządek posiedzenia i zwróciła się do członków Komisji o uwagi.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Następujący porządek posiedzenia Komisja przyjęła jednogłośnie: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Stwierdzenie quorum.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posiedzenia.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sprawozdan</w:t>
      </w:r>
      <w:r w:rsidR="00A40914">
        <w:rPr>
          <w:rFonts w:ascii="Times New Roman" w:hAnsi="Times New Roman" w:cs="Times New Roman"/>
        </w:rPr>
        <w:t>ia z działalności Komisji w 2022</w:t>
      </w:r>
      <w:r>
        <w:rPr>
          <w:rFonts w:ascii="Times New Roman" w:hAnsi="Times New Roman" w:cs="Times New Roman"/>
        </w:rPr>
        <w:t xml:space="preserve"> roku.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3F3310" w:rsidRDefault="003F3310" w:rsidP="003F331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Zakończenie.</w:t>
      </w:r>
    </w:p>
    <w:p w:rsidR="003F3310" w:rsidRDefault="003F3310" w:rsidP="003F3310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Ad 4. Przyjęcie protokołu z poprzedniego posiedzenia Komisji.</w:t>
      </w:r>
    </w:p>
    <w:p w:rsidR="003F3310" w:rsidRDefault="003F3310" w:rsidP="003F3310">
      <w:p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Przewodniczący Komisji zapytał członków Komisji czy mają uwagi do protokołu z poprzedniego posiedzenia Komisji.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Komisja jed</w:t>
      </w:r>
      <w:r w:rsidR="00A4091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nogłośnie przyjęła Protokół Nr 3/2022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z posiedzenia </w:t>
      </w:r>
      <w:r>
        <w:rPr>
          <w:rFonts w:ascii="Times New Roman" w:hAnsi="Times New Roman"/>
          <w:sz w:val="24"/>
          <w:szCs w:val="24"/>
        </w:rPr>
        <w:t>Komisja Skarg, Wniosków i Petycji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dniu </w:t>
      </w:r>
      <w:r w:rsidR="00A4091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21 lutego 2022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>roku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  <w:t xml:space="preserve">  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lastRenderedPageBreak/>
        <w:t>Ad 5. Opracowanie sprawozdan</w:t>
      </w:r>
      <w:r w:rsidR="00A40914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ia z działalności Komisji w 2022</w:t>
      </w: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roku.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 Komisji M. Niekraś przedstawiła sprawozdan</w:t>
      </w:r>
      <w:r w:rsidR="00A4091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ie z działalności Komisji z 2022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 i zwróciła się do członków Komisji o ewentualne uwagi.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Uwag nie było. 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Komisja w obecności 3 członków na 3-osobowy skład Komisji jednogłośnie przyjęła „Sprawozdanie z działalności </w:t>
      </w:r>
      <w:r>
        <w:rPr>
          <w:rFonts w:ascii="Times New Roman" w:hAnsi="Times New Roman"/>
          <w:sz w:val="24"/>
          <w:szCs w:val="24"/>
        </w:rPr>
        <w:t>Komisji Skarg, Wniosków i Petycji</w:t>
      </w:r>
      <w:r w:rsidR="00A4091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2022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roku” i skierowała je pod obrady Rady Powiatu w Lipnie.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/treść sprawozdania w załączeniu do protokołu/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 6. Sprawy różne.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Nie było.</w:t>
      </w:r>
    </w:p>
    <w:p w:rsidR="003F3310" w:rsidRDefault="003F3310" w:rsidP="003F3310">
      <w:pPr>
        <w:pStyle w:val="Standard"/>
        <w:spacing w:line="360" w:lineRule="auto"/>
        <w:ind w:right="424"/>
        <w:jc w:val="both"/>
        <w:textAlignment w:val="baseline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Ad 7. Zakończenie.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 wyczerpaniu porządku posiedzenia Przewodnicząca Komisji Marzena Niekraś zamknęła posiedzenie </w:t>
      </w:r>
      <w:r>
        <w:rPr>
          <w:rFonts w:ascii="Times New Roman" w:hAnsi="Times New Roman"/>
          <w:sz w:val="24"/>
          <w:szCs w:val="24"/>
        </w:rPr>
        <w:t xml:space="preserve">Komisji Skarg, Wniosków i Petycji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w dniu </w:t>
      </w:r>
      <w:r w:rsidR="0037623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21 lutego 2023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roku.</w:t>
      </w: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3F3310" w:rsidRDefault="003F3310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Protokołowała:</w:t>
      </w:r>
    </w:p>
    <w:p w:rsidR="003F3310" w:rsidRDefault="0037623B" w:rsidP="003F3310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Karolina Stasiak</w:t>
      </w:r>
      <w:bookmarkStart w:id="0" w:name="_GoBack"/>
      <w:bookmarkEnd w:id="0"/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Przewodnicząca Komisji</w:t>
      </w:r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Skarg, Wniosków i Petycji</w:t>
      </w:r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3F3310" w:rsidRDefault="003F3310" w:rsidP="003F3310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Marzena Niekraś</w:t>
      </w:r>
    </w:p>
    <w:p w:rsidR="003F3310" w:rsidRDefault="003F3310" w:rsidP="003F3310">
      <w:pPr>
        <w:suppressAutoHyphens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3F3310" w:rsidRDefault="003F3310" w:rsidP="003F3310">
      <w:pPr>
        <w:rPr>
          <w:sz w:val="24"/>
          <w:szCs w:val="24"/>
        </w:rPr>
      </w:pPr>
    </w:p>
    <w:p w:rsidR="003F3310" w:rsidRDefault="003F3310" w:rsidP="003F3310"/>
    <w:p w:rsidR="003F3310" w:rsidRDefault="003F3310" w:rsidP="003F3310"/>
    <w:p w:rsidR="003F3310" w:rsidRDefault="003F3310" w:rsidP="003F3310"/>
    <w:p w:rsidR="003F3310" w:rsidRDefault="003F3310" w:rsidP="003F3310"/>
    <w:p w:rsidR="00B85056" w:rsidRDefault="00B85056"/>
    <w:sectPr w:rsidR="00B8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AE34F56"/>
    <w:multiLevelType w:val="hybridMultilevel"/>
    <w:tmpl w:val="CB02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0"/>
    <w:rsid w:val="0037623B"/>
    <w:rsid w:val="003F3310"/>
    <w:rsid w:val="00A40914"/>
    <w:rsid w:val="00B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7E01-D8F9-4F48-8B5A-13620C1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1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31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cp:lastPrinted>2024-02-01T09:50:00Z</cp:lastPrinted>
  <dcterms:created xsi:type="dcterms:W3CDTF">2024-02-01T09:47:00Z</dcterms:created>
  <dcterms:modified xsi:type="dcterms:W3CDTF">2024-02-01T09:50:00Z</dcterms:modified>
</cp:coreProperties>
</file>