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2A8B" w14:textId="2CFFB3E1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Protokół Nr 3</w:t>
      </w:r>
      <w:r w:rsidR="00897FB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D42597">
        <w:rPr>
          <w:rFonts w:ascii="Times New Roman" w:hAnsi="Times New Roman" w:cs="Times New Roman"/>
          <w:b/>
        </w:rPr>
        <w:t>3</w:t>
      </w:r>
    </w:p>
    <w:p w14:paraId="0C2FC3C2" w14:textId="77777777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 posiedzenia Komisji Ochrony Zdrowia, Rodziny i Opieki Społecznej</w:t>
      </w:r>
    </w:p>
    <w:p w14:paraId="1F7591DD" w14:textId="28B2480B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w dniu </w:t>
      </w:r>
      <w:r w:rsidR="00897FBD">
        <w:rPr>
          <w:rFonts w:ascii="Times New Roman" w:hAnsi="Times New Roman" w:cs="Times New Roman"/>
          <w:b/>
        </w:rPr>
        <w:t>18 kwietnia</w:t>
      </w:r>
      <w:r>
        <w:rPr>
          <w:rFonts w:ascii="Times New Roman" w:hAnsi="Times New Roman" w:cs="Times New Roman"/>
          <w:b/>
        </w:rPr>
        <w:t xml:space="preserve"> 202</w:t>
      </w:r>
      <w:r w:rsidR="00D4259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roku</w:t>
      </w:r>
    </w:p>
    <w:p w14:paraId="7C69A173" w14:textId="77777777" w:rsidR="00F73EEC" w:rsidRDefault="00F73EEC" w:rsidP="00F73EEC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B63B4A1" w14:textId="2B572953" w:rsidR="00F73EEC" w:rsidRDefault="00F73EEC" w:rsidP="005E0B5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Posiedzenie Komisji Ochrony Zdrowia, Rodziny i Opieki Społecznej Rady Powiatu                       w Lipnie zwołane zostało przez Przewodniczącą Komisji- Panią Mariolę Rybkę. </w:t>
      </w:r>
    </w:p>
    <w:p w14:paraId="3B158E6F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1. Otwarcie posiedzenia.</w:t>
      </w:r>
    </w:p>
    <w:p w14:paraId="4505FB3C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M. Rybka przywitała członków Komisji i dokonała otwarcia posiedzenia. </w:t>
      </w:r>
    </w:p>
    <w:p w14:paraId="11840E82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2. Stwierdzenie quorum.</w:t>
      </w:r>
    </w:p>
    <w:p w14:paraId="122D3F50" w14:textId="49D92E18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stwierdziła, że obecnych jest 5 członków na 5-osobowy skład Komisji, zatem podejmowane decyzje będą prawomocne. </w:t>
      </w:r>
    </w:p>
    <w:p w14:paraId="75FE4F54" w14:textId="3594B5DA" w:rsidR="00C273B9" w:rsidRDefault="00C273B9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udział wzięli:</w:t>
      </w:r>
    </w:p>
    <w:p w14:paraId="09077C83" w14:textId="41FCF67E" w:rsidR="00C273B9" w:rsidRDefault="00C273B9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Pani Joanna Będlin- Zastępca Dyrektora </w:t>
      </w:r>
      <w:r w:rsidR="00C70EF4" w:rsidRPr="00C70EF4">
        <w:rPr>
          <w:rFonts w:ascii="Times New Roman" w:hAnsi="Times New Roman" w:cs="Times New Roman"/>
        </w:rPr>
        <w:t>Powiatowego Centrum Pomocy Rodzinie w Lipnie</w:t>
      </w:r>
    </w:p>
    <w:p w14:paraId="6CE2885F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/lista obecności w załączeniu do protokołu/</w:t>
      </w:r>
    </w:p>
    <w:p w14:paraId="49969A13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3. Przyjęcie porządku posiedzenia.</w:t>
      </w:r>
    </w:p>
    <w:p w14:paraId="31A1A498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odczytała proponowany porządek posiedzenia i zwróciła się do członków Komisji o uwagi.</w:t>
      </w:r>
    </w:p>
    <w:p w14:paraId="21341EF5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</w:p>
    <w:p w14:paraId="67945845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 porządek posiedzenia Komisja przyjęła jednogłośnie:</w:t>
      </w:r>
    </w:p>
    <w:p w14:paraId="69707E60" w14:textId="77777777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1.</w:t>
      </w:r>
      <w:r w:rsidRPr="00F30ED2">
        <w:rPr>
          <w:rFonts w:ascii="Times New Roman" w:hAnsi="Times New Roman" w:cs="Times New Roman"/>
        </w:rPr>
        <w:tab/>
        <w:t>Otwarcie posiedzenia.</w:t>
      </w:r>
    </w:p>
    <w:p w14:paraId="1BAD2196" w14:textId="77777777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2.</w:t>
      </w:r>
      <w:r w:rsidRPr="00F30ED2">
        <w:rPr>
          <w:rFonts w:ascii="Times New Roman" w:hAnsi="Times New Roman" w:cs="Times New Roman"/>
        </w:rPr>
        <w:tab/>
        <w:t>Stwierdzenie quorum.</w:t>
      </w:r>
    </w:p>
    <w:p w14:paraId="5BEE42DE" w14:textId="77777777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3.</w:t>
      </w:r>
      <w:r w:rsidRPr="00F30ED2">
        <w:rPr>
          <w:rFonts w:ascii="Times New Roman" w:hAnsi="Times New Roman" w:cs="Times New Roman"/>
        </w:rPr>
        <w:tab/>
        <w:t>Przyjęcie porządku posiedzenia.</w:t>
      </w:r>
    </w:p>
    <w:p w14:paraId="5E883482" w14:textId="77777777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4.</w:t>
      </w:r>
      <w:r w:rsidRPr="00F30ED2">
        <w:rPr>
          <w:rFonts w:ascii="Times New Roman" w:hAnsi="Times New Roman" w:cs="Times New Roman"/>
        </w:rPr>
        <w:tab/>
        <w:t>Przyjęcie protokołu z poprzedniego posiedzenia Komisji.</w:t>
      </w:r>
    </w:p>
    <w:p w14:paraId="2A5354B7" w14:textId="7D2D6322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5.</w:t>
      </w:r>
      <w:r w:rsidRPr="00F30ED2">
        <w:rPr>
          <w:rFonts w:ascii="Times New Roman" w:hAnsi="Times New Roman" w:cs="Times New Roman"/>
        </w:rPr>
        <w:tab/>
        <w:t>Zaopiniowanie materiałów kierowanych na XLVIII sesję Rady Powiatu w Lipnie:</w:t>
      </w:r>
    </w:p>
    <w:p w14:paraId="59E5C320" w14:textId="77777777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a)</w:t>
      </w:r>
      <w:r w:rsidRPr="00F30ED2">
        <w:rPr>
          <w:rFonts w:ascii="Times New Roman" w:hAnsi="Times New Roman" w:cs="Times New Roman"/>
        </w:rPr>
        <w:tab/>
        <w:t>Sprawozdania „Ocena zasobów pomocy społecznej za 2022 rok”</w:t>
      </w:r>
    </w:p>
    <w:p w14:paraId="5E7B89E0" w14:textId="77777777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b)</w:t>
      </w:r>
      <w:r w:rsidRPr="00F30ED2">
        <w:rPr>
          <w:rFonts w:ascii="Times New Roman" w:hAnsi="Times New Roman" w:cs="Times New Roman"/>
        </w:rPr>
        <w:tab/>
        <w:t>Sprawozdania „Ocena stanu sanitarnego i sytuacji epidemiologicznej Powiatu Lipnowskiego za 2022 rok”.</w:t>
      </w:r>
    </w:p>
    <w:p w14:paraId="44653BC1" w14:textId="77777777" w:rsidR="00F30ED2" w:rsidRPr="00F30ED2" w:rsidRDefault="00F30ED2" w:rsidP="00F30ED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6.</w:t>
      </w:r>
      <w:r w:rsidRPr="00F30ED2">
        <w:rPr>
          <w:rFonts w:ascii="Times New Roman" w:hAnsi="Times New Roman" w:cs="Times New Roman"/>
        </w:rPr>
        <w:tab/>
        <w:t>Sprawy różne.</w:t>
      </w:r>
    </w:p>
    <w:p w14:paraId="3749E02F" w14:textId="4E5D54B1" w:rsidR="00F30ED2" w:rsidRDefault="00F30ED2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0ED2">
        <w:rPr>
          <w:rFonts w:ascii="Times New Roman" w:hAnsi="Times New Roman" w:cs="Times New Roman"/>
        </w:rPr>
        <w:t>7.</w:t>
      </w:r>
      <w:r w:rsidRPr="00F30ED2">
        <w:rPr>
          <w:rFonts w:ascii="Times New Roman" w:hAnsi="Times New Roman" w:cs="Times New Roman"/>
        </w:rPr>
        <w:tab/>
        <w:t>Zakończenie.</w:t>
      </w:r>
    </w:p>
    <w:p w14:paraId="1726BA2E" w14:textId="5ABDFFD9" w:rsidR="00F73EEC" w:rsidRDefault="001223E5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 xml:space="preserve">Ad </w:t>
      </w:r>
      <w:r w:rsidR="00F73EEC">
        <w:rPr>
          <w:rFonts w:ascii="Times New Roman" w:hAnsi="Times New Roman" w:cs="Times New Roman"/>
          <w:b/>
        </w:rPr>
        <w:t>4. Przyjęcie protokołu z poprzedniego posiedzenia Komisji.</w:t>
      </w:r>
    </w:p>
    <w:p w14:paraId="43C13713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zapytała członków Komisji czy mają uwagi do protokołu                                     z poprzedniego posiedzenia Komisji.</w:t>
      </w:r>
    </w:p>
    <w:p w14:paraId="666AAEDD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5C341C2" w14:textId="0AD1AE90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Następnie Komisja jedn</w:t>
      </w:r>
      <w:r w:rsidR="001C442B">
        <w:rPr>
          <w:rFonts w:ascii="Times New Roman" w:hAnsi="Times New Roman" w:cs="Times New Roman"/>
        </w:rPr>
        <w:t>ogłośnie przyjęła Protokół Nr 3</w:t>
      </w:r>
      <w:r w:rsidR="004512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1C442B">
        <w:rPr>
          <w:rFonts w:ascii="Times New Roman" w:hAnsi="Times New Roman" w:cs="Times New Roman"/>
        </w:rPr>
        <w:t>02</w:t>
      </w:r>
      <w:r w:rsidR="001223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z posiedzenia Komisji Ochrony Zdrowia, Rodz</w:t>
      </w:r>
      <w:r w:rsidR="001C442B">
        <w:rPr>
          <w:rFonts w:ascii="Times New Roman" w:hAnsi="Times New Roman" w:cs="Times New Roman"/>
        </w:rPr>
        <w:t xml:space="preserve">iny i Pomocy Społecznej w dniu </w:t>
      </w:r>
      <w:r w:rsidR="001223E5">
        <w:rPr>
          <w:rFonts w:ascii="Times New Roman" w:hAnsi="Times New Roman" w:cs="Times New Roman"/>
        </w:rPr>
        <w:t>2</w:t>
      </w:r>
      <w:r w:rsidR="004512CE">
        <w:rPr>
          <w:rFonts w:ascii="Times New Roman" w:hAnsi="Times New Roman" w:cs="Times New Roman"/>
        </w:rPr>
        <w:t>7</w:t>
      </w:r>
      <w:r w:rsidR="001223E5">
        <w:rPr>
          <w:rFonts w:ascii="Times New Roman" w:hAnsi="Times New Roman" w:cs="Times New Roman"/>
        </w:rPr>
        <w:t xml:space="preserve"> lutego</w:t>
      </w:r>
      <w:r>
        <w:rPr>
          <w:rFonts w:ascii="Times New Roman" w:hAnsi="Times New Roman" w:cs="Times New Roman"/>
        </w:rPr>
        <w:t xml:space="preserve"> 202</w:t>
      </w:r>
      <w:r w:rsidR="001223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1312FE44" w14:textId="77777777" w:rsidR="004512CE" w:rsidRPr="004512CE" w:rsidRDefault="004512CE" w:rsidP="004512CE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512CE">
        <w:rPr>
          <w:rFonts w:ascii="Times New Roman" w:hAnsi="Times New Roman" w:cs="Times New Roman"/>
          <w:b/>
          <w:bCs/>
        </w:rPr>
        <w:t>Ad 5. Zaopiniowanie materiałów kierowanych na XLVIII sesję Rady Powiatu w Lipnie:</w:t>
      </w:r>
    </w:p>
    <w:p w14:paraId="5AB1357E" w14:textId="088F48F9" w:rsidR="004512CE" w:rsidRDefault="004512CE" w:rsidP="004512CE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512CE">
        <w:rPr>
          <w:rFonts w:ascii="Times New Roman" w:hAnsi="Times New Roman" w:cs="Times New Roman"/>
          <w:b/>
          <w:bCs/>
        </w:rPr>
        <w:t>Sprawozdania „Ocena zasobów pomocy społecznej za 2022 rok”</w:t>
      </w:r>
    </w:p>
    <w:p w14:paraId="577AAA41" w14:textId="5E35EB52" w:rsidR="001F3601" w:rsidRDefault="001F3601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zwróciła się do Pani J. Będlin- Z-</w:t>
      </w:r>
      <w:proofErr w:type="spellStart"/>
      <w:r>
        <w:rPr>
          <w:rFonts w:ascii="Times New Roman" w:hAnsi="Times New Roman" w:cs="Times New Roman"/>
        </w:rPr>
        <w:t>cy</w:t>
      </w:r>
      <w:proofErr w:type="spellEnd"/>
      <w:r>
        <w:rPr>
          <w:rFonts w:ascii="Times New Roman" w:hAnsi="Times New Roman" w:cs="Times New Roman"/>
        </w:rPr>
        <w:t xml:space="preserve"> Dyrektora PCPR w Lipnie- </w:t>
      </w:r>
      <w:r w:rsidR="00427B5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o krótkie omówienie sprawozdania.</w:t>
      </w:r>
    </w:p>
    <w:p w14:paraId="62844D1D" w14:textId="322D394F" w:rsidR="004512CE" w:rsidRDefault="00036278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J. Będlin powiedziała, że </w:t>
      </w:r>
      <w:r w:rsidR="005B53BC">
        <w:rPr>
          <w:rFonts w:ascii="Times New Roman" w:hAnsi="Times New Roman" w:cs="Times New Roman"/>
        </w:rPr>
        <w:t>zgodnie z art. 16</w:t>
      </w:r>
      <w:r w:rsidR="00427B50">
        <w:rPr>
          <w:rFonts w:ascii="Times New Roman" w:hAnsi="Times New Roman" w:cs="Times New Roman"/>
        </w:rPr>
        <w:t xml:space="preserve"> </w:t>
      </w:r>
      <w:r w:rsidR="005B53BC">
        <w:rPr>
          <w:rFonts w:ascii="Times New Roman" w:hAnsi="Times New Roman" w:cs="Times New Roman"/>
        </w:rPr>
        <w:t>a ustawy z dnia 12 marca 2004 r. o pomocy społecznej powiat jest zobowiązany corocznie do sporządzenia oceny zasobów pomocy społecznej</w:t>
      </w:r>
      <w:r w:rsidR="005B4124">
        <w:rPr>
          <w:rFonts w:ascii="Times New Roman" w:hAnsi="Times New Roman" w:cs="Times New Roman"/>
        </w:rPr>
        <w:t xml:space="preserve">. Ta </w:t>
      </w:r>
      <w:r w:rsidR="00ED324C">
        <w:rPr>
          <w:rFonts w:ascii="Times New Roman" w:hAnsi="Times New Roman" w:cs="Times New Roman"/>
        </w:rPr>
        <w:t>ocena</w:t>
      </w:r>
      <w:r w:rsidR="005B4124">
        <w:rPr>
          <w:rFonts w:ascii="Times New Roman" w:hAnsi="Times New Roman" w:cs="Times New Roman"/>
        </w:rPr>
        <w:t xml:space="preserve"> </w:t>
      </w:r>
      <w:r w:rsidR="00ED324C">
        <w:rPr>
          <w:rFonts w:ascii="Times New Roman" w:hAnsi="Times New Roman" w:cs="Times New Roman"/>
        </w:rPr>
        <w:t xml:space="preserve">została sporządzona na podstawie danych zebranych przez Powiatowe Centrum Pomocy Rodzinie za pośrednictwem </w:t>
      </w:r>
      <w:r w:rsidR="00975061">
        <w:rPr>
          <w:rFonts w:ascii="Times New Roman" w:hAnsi="Times New Roman" w:cs="Times New Roman"/>
        </w:rPr>
        <w:t xml:space="preserve">systemu Centralnej Aplikacji Statystycznej </w:t>
      </w:r>
      <w:proofErr w:type="spellStart"/>
      <w:r w:rsidR="00975061">
        <w:rPr>
          <w:rFonts w:ascii="Times New Roman" w:hAnsi="Times New Roman" w:cs="Times New Roman"/>
        </w:rPr>
        <w:t>MRiPS</w:t>
      </w:r>
      <w:proofErr w:type="spellEnd"/>
      <w:r w:rsidR="00975061">
        <w:rPr>
          <w:rFonts w:ascii="Times New Roman" w:hAnsi="Times New Roman" w:cs="Times New Roman"/>
        </w:rPr>
        <w:t xml:space="preserve">. Dane z oceny umożliwiają analizowanie i </w:t>
      </w:r>
      <w:r w:rsidR="00AE7BA9">
        <w:rPr>
          <w:rFonts w:ascii="Times New Roman" w:hAnsi="Times New Roman" w:cs="Times New Roman"/>
        </w:rPr>
        <w:t xml:space="preserve">monitorowanie </w:t>
      </w:r>
      <w:r w:rsidR="00975061">
        <w:rPr>
          <w:rFonts w:ascii="Times New Roman" w:hAnsi="Times New Roman" w:cs="Times New Roman"/>
        </w:rPr>
        <w:t>występowani</w:t>
      </w:r>
      <w:r w:rsidR="00AE7BA9">
        <w:rPr>
          <w:rFonts w:ascii="Times New Roman" w:hAnsi="Times New Roman" w:cs="Times New Roman"/>
        </w:rPr>
        <w:t>a</w:t>
      </w:r>
      <w:r w:rsidR="00975061">
        <w:rPr>
          <w:rFonts w:ascii="Times New Roman" w:hAnsi="Times New Roman" w:cs="Times New Roman"/>
        </w:rPr>
        <w:t xml:space="preserve"> problemów społeczn</w:t>
      </w:r>
      <w:r w:rsidR="00AE7BA9">
        <w:rPr>
          <w:rFonts w:ascii="Times New Roman" w:hAnsi="Times New Roman" w:cs="Times New Roman"/>
        </w:rPr>
        <w:t>ych oraz planowanie działań</w:t>
      </w:r>
      <w:r w:rsidR="00FE2701">
        <w:rPr>
          <w:rFonts w:ascii="Times New Roman" w:hAnsi="Times New Roman" w:cs="Times New Roman"/>
        </w:rPr>
        <w:t xml:space="preserve"> aktywizujących jednostki samorządu terytorialnego </w:t>
      </w:r>
      <w:r w:rsidR="00427B50">
        <w:rPr>
          <w:rFonts w:ascii="Times New Roman" w:hAnsi="Times New Roman" w:cs="Times New Roman"/>
        </w:rPr>
        <w:t xml:space="preserve">                    </w:t>
      </w:r>
      <w:r w:rsidR="00FE2701">
        <w:rPr>
          <w:rFonts w:ascii="Times New Roman" w:hAnsi="Times New Roman" w:cs="Times New Roman"/>
        </w:rPr>
        <w:t>w obszarze usług społecznych.</w:t>
      </w:r>
      <w:r w:rsidR="004858A5">
        <w:rPr>
          <w:rFonts w:ascii="Times New Roman" w:hAnsi="Times New Roman" w:cs="Times New Roman"/>
        </w:rPr>
        <w:t xml:space="preserve"> Powyższe dane pozwoliły na sformułowanie następujących wniosków i rekomendacji:</w:t>
      </w:r>
    </w:p>
    <w:p w14:paraId="0F2E8049" w14:textId="3ECDE80C" w:rsidR="004858A5" w:rsidRDefault="004858A5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promowanie rodzicielstwa zastępczego</w:t>
      </w:r>
      <w:r w:rsidR="00BE069C">
        <w:rPr>
          <w:rFonts w:ascii="Times New Roman" w:hAnsi="Times New Roman" w:cs="Times New Roman"/>
        </w:rPr>
        <w:t xml:space="preserve"> na terenie powiatu lipnowskiego,</w:t>
      </w:r>
    </w:p>
    <w:p w14:paraId="6E78AB27" w14:textId="77777777" w:rsidR="00121502" w:rsidRDefault="00BE069C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zapewnienie odpowiedniej </w:t>
      </w:r>
      <w:r w:rsidR="00E13865">
        <w:rPr>
          <w:rFonts w:ascii="Times New Roman" w:hAnsi="Times New Roman" w:cs="Times New Roman"/>
        </w:rPr>
        <w:t>liczby</w:t>
      </w:r>
      <w:r>
        <w:rPr>
          <w:rFonts w:ascii="Times New Roman" w:hAnsi="Times New Roman" w:cs="Times New Roman"/>
        </w:rPr>
        <w:t xml:space="preserve"> miejsc</w:t>
      </w:r>
      <w:r w:rsidR="00E13865">
        <w:rPr>
          <w:rFonts w:ascii="Times New Roman" w:hAnsi="Times New Roman" w:cs="Times New Roman"/>
        </w:rPr>
        <w:t xml:space="preserve"> w rodzinnych i instytucjonalnych  formach opieki zastępczej dzieci pozbawionych opieki rodziców oraz odpowiednich warunków</w:t>
      </w:r>
      <w:r w:rsidR="00121502">
        <w:rPr>
          <w:rFonts w:ascii="Times New Roman" w:hAnsi="Times New Roman" w:cs="Times New Roman"/>
        </w:rPr>
        <w:t>,</w:t>
      </w:r>
    </w:p>
    <w:p w14:paraId="06990707" w14:textId="77777777" w:rsidR="00121502" w:rsidRDefault="00121502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wsparcie procesu usamodzielnienia pełnoletnich wychowanków rodzinnej i instytucjonalnej opieki zastępczej, także pod względem finansowym,</w:t>
      </w:r>
    </w:p>
    <w:p w14:paraId="3E53C175" w14:textId="77777777" w:rsidR="007A31D1" w:rsidRDefault="00121502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objęcie rodzin opieką </w:t>
      </w:r>
      <w:r w:rsidR="007A31D1">
        <w:rPr>
          <w:rFonts w:ascii="Times New Roman" w:hAnsi="Times New Roman" w:cs="Times New Roman"/>
        </w:rPr>
        <w:t>koordynatora rodzinnej pieczy zastępczej;</w:t>
      </w:r>
    </w:p>
    <w:p w14:paraId="47415AD3" w14:textId="77777777" w:rsidR="00710E96" w:rsidRDefault="007A31D1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organizowanie </w:t>
      </w:r>
      <w:r w:rsidR="000C60EC">
        <w:rPr>
          <w:rFonts w:ascii="Times New Roman" w:hAnsi="Times New Roman" w:cs="Times New Roman"/>
        </w:rPr>
        <w:t xml:space="preserve">specjalistycznych szkoleń mających na celu </w:t>
      </w:r>
      <w:r w:rsidR="007662FF">
        <w:rPr>
          <w:rFonts w:ascii="Times New Roman" w:hAnsi="Times New Roman" w:cs="Times New Roman"/>
        </w:rPr>
        <w:t xml:space="preserve">podniesienie, zachowanie i wzmocnienie kompetencji opiekuńczo- wychowawczych osób </w:t>
      </w:r>
      <w:r w:rsidR="00710E96">
        <w:rPr>
          <w:rFonts w:ascii="Times New Roman" w:hAnsi="Times New Roman" w:cs="Times New Roman"/>
        </w:rPr>
        <w:t>sprawujących rodzinna pieczę zastępczą;</w:t>
      </w:r>
    </w:p>
    <w:p w14:paraId="3AD47F4C" w14:textId="434390E3" w:rsidR="006224FB" w:rsidRDefault="00AA0749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dążenie do utworzenia na terenie powiatu lipnowskiego mieszkania chronionego dla wychowanków usamodzielnianych zarówno z pieczy zastępczej jak i instytucji</w:t>
      </w:r>
      <w:r w:rsidR="006224FB">
        <w:rPr>
          <w:rFonts w:ascii="Times New Roman" w:hAnsi="Times New Roman" w:cs="Times New Roman"/>
        </w:rPr>
        <w:t>;</w:t>
      </w:r>
    </w:p>
    <w:p w14:paraId="0F726EE7" w14:textId="77777777" w:rsidR="006224FB" w:rsidRDefault="006224FB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podejmowanie działań zmierzających do rozwoju specjalistycznego poradnictwa;</w:t>
      </w:r>
    </w:p>
    <w:p w14:paraId="053D0A6F" w14:textId="77777777" w:rsidR="00EC4CB5" w:rsidRDefault="006224FB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4CB5">
        <w:rPr>
          <w:rFonts w:ascii="Times New Roman" w:hAnsi="Times New Roman" w:cs="Times New Roman"/>
        </w:rPr>
        <w:t>doskonalenie zawodowe kadr jednostek pomocy społecznej i innych podmiotów w zakresie polityki społecznej;</w:t>
      </w:r>
    </w:p>
    <w:p w14:paraId="28664702" w14:textId="77777777" w:rsidR="000B3416" w:rsidRDefault="00EC4CB5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dążenie do utworzenia na terenie powiatu lipnowskiego ośrodka interwencji kryzysowej. </w:t>
      </w:r>
    </w:p>
    <w:p w14:paraId="09CF9741" w14:textId="182BDB6A" w:rsidR="00BE069C" w:rsidRDefault="000B3416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G. </w:t>
      </w:r>
      <w:proofErr w:type="spellStart"/>
      <w:r>
        <w:rPr>
          <w:rFonts w:ascii="Times New Roman" w:hAnsi="Times New Roman" w:cs="Times New Roman"/>
        </w:rPr>
        <w:t>Frymarkiewicz</w:t>
      </w:r>
      <w:proofErr w:type="spellEnd"/>
      <w:r>
        <w:rPr>
          <w:rFonts w:ascii="Times New Roman" w:hAnsi="Times New Roman" w:cs="Times New Roman"/>
        </w:rPr>
        <w:t xml:space="preserve"> zapytała czy są jakieś mieszkanki w </w:t>
      </w:r>
      <w:r w:rsidR="00317437" w:rsidRPr="00317437">
        <w:rPr>
          <w:rFonts w:ascii="Times New Roman" w:hAnsi="Times New Roman" w:cs="Times New Roman"/>
        </w:rPr>
        <w:t>Dom</w:t>
      </w:r>
      <w:r w:rsidR="00317437">
        <w:rPr>
          <w:rFonts w:ascii="Times New Roman" w:hAnsi="Times New Roman" w:cs="Times New Roman"/>
        </w:rPr>
        <w:t>u</w:t>
      </w:r>
      <w:r w:rsidR="00317437" w:rsidRPr="00317437">
        <w:rPr>
          <w:rFonts w:ascii="Times New Roman" w:hAnsi="Times New Roman" w:cs="Times New Roman"/>
        </w:rPr>
        <w:t xml:space="preserve"> dla Matek z Małoletnimi Dziećmi i Kobiet w Ciąży w Skępem</w:t>
      </w:r>
      <w:r w:rsidR="00317437">
        <w:rPr>
          <w:rFonts w:ascii="Times New Roman" w:hAnsi="Times New Roman" w:cs="Times New Roman"/>
        </w:rPr>
        <w:t>.</w:t>
      </w:r>
    </w:p>
    <w:p w14:paraId="74EFF0C6" w14:textId="1F577892" w:rsidR="00317437" w:rsidRPr="001F3601" w:rsidRDefault="00317437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J. B</w:t>
      </w:r>
      <w:r w:rsidR="00DB1F7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dlin odpowiedziała, że </w:t>
      </w:r>
      <w:r w:rsidR="00DB1F72">
        <w:rPr>
          <w:rFonts w:ascii="Times New Roman" w:hAnsi="Times New Roman" w:cs="Times New Roman"/>
        </w:rPr>
        <w:t xml:space="preserve">obecnie są trzy mieszkanki, </w:t>
      </w:r>
      <w:r w:rsidR="00490693">
        <w:rPr>
          <w:rFonts w:ascii="Times New Roman" w:hAnsi="Times New Roman" w:cs="Times New Roman"/>
        </w:rPr>
        <w:t>k</w:t>
      </w:r>
      <w:r w:rsidR="00DB1F72">
        <w:rPr>
          <w:rFonts w:ascii="Times New Roman" w:hAnsi="Times New Roman" w:cs="Times New Roman"/>
        </w:rPr>
        <w:t xml:space="preserve">ażda z jednym dzieckiem.  Są to osoby spoza powiatu lipnowskiego. </w:t>
      </w:r>
    </w:p>
    <w:p w14:paraId="1911636D" w14:textId="5A1705E2" w:rsidR="004512CE" w:rsidRPr="00490693" w:rsidRDefault="00490693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490693">
        <w:rPr>
          <w:rFonts w:ascii="Times New Roman" w:hAnsi="Times New Roman" w:cs="Times New Roman"/>
        </w:rPr>
        <w:t>Więcej uwag nie było.</w:t>
      </w:r>
    </w:p>
    <w:p w14:paraId="5F8A7D8F" w14:textId="17FEAC40" w:rsidR="00490693" w:rsidRPr="00490693" w:rsidRDefault="00490693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490693">
        <w:rPr>
          <w:rFonts w:ascii="Times New Roman" w:hAnsi="Times New Roman" w:cs="Times New Roman"/>
        </w:rPr>
        <w:lastRenderedPageBreak/>
        <w:t xml:space="preserve">Komisja Ochrony Zdrowia, Rodziny i Opieki Społecznej w obecności 5 członków na </w:t>
      </w:r>
      <w:r w:rsidR="008E2253">
        <w:rPr>
          <w:rFonts w:ascii="Times New Roman" w:hAnsi="Times New Roman" w:cs="Times New Roman"/>
        </w:rPr>
        <w:t xml:space="preserve">                            </w:t>
      </w:r>
      <w:r w:rsidRPr="00490693">
        <w:rPr>
          <w:rFonts w:ascii="Times New Roman" w:hAnsi="Times New Roman" w:cs="Times New Roman"/>
        </w:rPr>
        <w:t>5-osobowy skład Komisji jednogłośnie pozytywnie zaopiniowała sprawozdanie</w:t>
      </w:r>
      <w:r>
        <w:rPr>
          <w:rFonts w:ascii="Times New Roman" w:hAnsi="Times New Roman" w:cs="Times New Roman"/>
        </w:rPr>
        <w:t xml:space="preserve"> </w:t>
      </w:r>
      <w:r w:rsidRPr="00490693">
        <w:rPr>
          <w:rFonts w:ascii="Times New Roman" w:hAnsi="Times New Roman" w:cs="Times New Roman"/>
        </w:rPr>
        <w:t>„Ocena zasobów pomocy społecznej za 2022 rok”</w:t>
      </w:r>
      <w:r>
        <w:rPr>
          <w:rFonts w:ascii="Times New Roman" w:hAnsi="Times New Roman" w:cs="Times New Roman"/>
        </w:rPr>
        <w:t xml:space="preserve">. </w:t>
      </w:r>
    </w:p>
    <w:p w14:paraId="394053DF" w14:textId="1BA6C09A" w:rsidR="004512CE" w:rsidRDefault="004512CE" w:rsidP="004512CE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512CE">
        <w:rPr>
          <w:rFonts w:ascii="Times New Roman" w:hAnsi="Times New Roman" w:cs="Times New Roman"/>
          <w:b/>
          <w:bCs/>
        </w:rPr>
        <w:t>Sprawozdania „Ocena stanu sanitarnego i sytuacji epidemiologicznej Powiatu Lipnowskiego za 2022 rok”</w:t>
      </w:r>
    </w:p>
    <w:p w14:paraId="38F87158" w14:textId="77777777" w:rsidR="004A01D3" w:rsidRDefault="004A01D3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powiedziała, że każdy z członków Komisji otrzymał wcześniej sprawozdanie i mógł się z nim zapoznać. Zapytała czy są jakieś uwagi, pytania do tego sprawozdania.</w:t>
      </w:r>
    </w:p>
    <w:p w14:paraId="7B805111" w14:textId="458A272A" w:rsidR="004A01D3" w:rsidRDefault="004A01D3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 nie było. </w:t>
      </w:r>
    </w:p>
    <w:p w14:paraId="71E24C49" w14:textId="460772E1" w:rsidR="00DC6827" w:rsidRDefault="00DC6827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poddała pod głosowanie zaopiniowanie sprawozdania. </w:t>
      </w:r>
    </w:p>
    <w:p w14:paraId="59641F9E" w14:textId="2AE7178D" w:rsidR="004512CE" w:rsidRPr="002023EC" w:rsidRDefault="00CE0891" w:rsidP="004512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</w:t>
      </w:r>
      <w:r w:rsidRPr="00CE0891">
        <w:rPr>
          <w:rFonts w:ascii="Times New Roman" w:hAnsi="Times New Roman" w:cs="Times New Roman"/>
        </w:rPr>
        <w:t>Ochrony Zdrowia, Rodziny i Opieki Społecznej</w:t>
      </w:r>
      <w:r>
        <w:rPr>
          <w:rFonts w:ascii="Times New Roman" w:hAnsi="Times New Roman" w:cs="Times New Roman"/>
        </w:rPr>
        <w:t xml:space="preserve"> w obecności 5 członków na </w:t>
      </w:r>
      <w:r w:rsidR="00A9633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5-osobowy skład Komisji </w:t>
      </w:r>
      <w:r w:rsidR="002023EC">
        <w:rPr>
          <w:rFonts w:ascii="Times New Roman" w:hAnsi="Times New Roman" w:cs="Times New Roman"/>
        </w:rPr>
        <w:t xml:space="preserve">jednogłośnie pozytywnie zaopiniowała sprawozdanie </w:t>
      </w:r>
      <w:r w:rsidR="002023EC" w:rsidRPr="002023EC">
        <w:rPr>
          <w:rFonts w:ascii="Times New Roman" w:hAnsi="Times New Roman" w:cs="Times New Roman"/>
        </w:rPr>
        <w:t>„Ocena stanu sanitarnego i sytuacji epidemiologicznej Powiatu Lipnowskiego za 2022 rok”</w:t>
      </w:r>
      <w:r w:rsidR="002023EC">
        <w:rPr>
          <w:rFonts w:ascii="Times New Roman" w:hAnsi="Times New Roman" w:cs="Times New Roman"/>
        </w:rPr>
        <w:t xml:space="preserve">.  </w:t>
      </w:r>
    </w:p>
    <w:p w14:paraId="6AB84D76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Sprawy różne.</w:t>
      </w:r>
    </w:p>
    <w:p w14:paraId="3B80896D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było.</w:t>
      </w:r>
    </w:p>
    <w:p w14:paraId="4D24E11B" w14:textId="77777777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</w:rPr>
        <w:t>8. Zakończenie.</w:t>
      </w:r>
    </w:p>
    <w:p w14:paraId="1ADC9FBA" w14:textId="393F5279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>Po wyczerpaniu porządku posiedzenia Przewodnicząca Komisji Mariola Rybka zamknęła posiedzenie Komisji Ochrony Zdrowia, Rodzi</w:t>
      </w:r>
      <w:r w:rsidR="002305EB">
        <w:rPr>
          <w:rFonts w:ascii="Times New Roman" w:hAnsi="Times New Roman" w:cs="Times New Roman"/>
        </w:rPr>
        <w:t xml:space="preserve">ny i Pomocy Społecznej w dniu </w:t>
      </w:r>
      <w:r w:rsidR="006722B8">
        <w:rPr>
          <w:rFonts w:ascii="Times New Roman" w:hAnsi="Times New Roman" w:cs="Times New Roman"/>
        </w:rPr>
        <w:t>18</w:t>
      </w:r>
      <w:r w:rsidR="00C545A7">
        <w:rPr>
          <w:rFonts w:ascii="Times New Roman" w:hAnsi="Times New Roman" w:cs="Times New Roman"/>
        </w:rPr>
        <w:t xml:space="preserve"> </w:t>
      </w:r>
      <w:r w:rsidR="006722B8">
        <w:rPr>
          <w:rFonts w:ascii="Times New Roman" w:hAnsi="Times New Roman" w:cs="Times New Roman"/>
        </w:rPr>
        <w:t>kwietnia</w:t>
      </w:r>
      <w:r w:rsidR="002305EB">
        <w:rPr>
          <w:rFonts w:ascii="Times New Roman" w:hAnsi="Times New Roman" w:cs="Times New Roman"/>
        </w:rPr>
        <w:t xml:space="preserve"> 202</w:t>
      </w:r>
      <w:r w:rsidR="00C545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1CE87106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C44AD7A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Protokołowała:</w:t>
      </w:r>
    </w:p>
    <w:p w14:paraId="11BFE0F0" w14:textId="64F8018F" w:rsidR="00F73EEC" w:rsidRDefault="00C545A7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Izabela Pączkowska</w:t>
      </w:r>
    </w:p>
    <w:p w14:paraId="092512D6" w14:textId="77777777" w:rsidR="00F73EEC" w:rsidRDefault="00F73EEC" w:rsidP="00F73EE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E503F55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Przewodnicząca Komisji</w:t>
      </w:r>
    </w:p>
    <w:p w14:paraId="179A846F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Ochrony Zdrowia, Rodziny i Opieki Społecznej</w:t>
      </w:r>
    </w:p>
    <w:p w14:paraId="1DD7672D" w14:textId="77777777" w:rsidR="00F73EEC" w:rsidRDefault="00F73EEC" w:rsidP="00F73EEC">
      <w:pPr>
        <w:pStyle w:val="Standard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9DDC72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Mariola Rybka</w:t>
      </w:r>
    </w:p>
    <w:p w14:paraId="221EFCF9" w14:textId="77777777" w:rsidR="000807B8" w:rsidRDefault="000807B8"/>
    <w:sectPr w:rsidR="00080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F72" w14:textId="77777777" w:rsidR="001B08DD" w:rsidRDefault="001B08DD" w:rsidP="00A25169">
      <w:r>
        <w:separator/>
      </w:r>
    </w:p>
  </w:endnote>
  <w:endnote w:type="continuationSeparator" w:id="0">
    <w:p w14:paraId="2243F04A" w14:textId="77777777" w:rsidR="001B08DD" w:rsidRDefault="001B08DD" w:rsidP="00A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750590"/>
      <w:docPartObj>
        <w:docPartGallery w:val="Page Numbers (Bottom of Page)"/>
        <w:docPartUnique/>
      </w:docPartObj>
    </w:sdtPr>
    <w:sdtEndPr/>
    <w:sdtContent>
      <w:p w14:paraId="1FA34F26" w14:textId="77777777" w:rsidR="00A25169" w:rsidRDefault="00A251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D0">
          <w:rPr>
            <w:noProof/>
          </w:rPr>
          <w:t>3</w:t>
        </w:r>
        <w:r>
          <w:fldChar w:fldCharType="end"/>
        </w:r>
      </w:p>
    </w:sdtContent>
  </w:sdt>
  <w:p w14:paraId="57202CBC" w14:textId="77777777" w:rsidR="00A25169" w:rsidRDefault="00A25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A42B" w14:textId="77777777" w:rsidR="001B08DD" w:rsidRDefault="001B08DD" w:rsidP="00A25169">
      <w:r>
        <w:separator/>
      </w:r>
    </w:p>
  </w:footnote>
  <w:footnote w:type="continuationSeparator" w:id="0">
    <w:p w14:paraId="1910B102" w14:textId="77777777" w:rsidR="001B08DD" w:rsidRDefault="001B08DD" w:rsidP="00A2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E64022"/>
    <w:multiLevelType w:val="hybridMultilevel"/>
    <w:tmpl w:val="B39CE9C6"/>
    <w:lvl w:ilvl="0" w:tplc="205026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46F0"/>
    <w:multiLevelType w:val="hybridMultilevel"/>
    <w:tmpl w:val="E03ACC36"/>
    <w:lvl w:ilvl="0" w:tplc="389AC3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1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693263">
    <w:abstractNumId w:val="1"/>
  </w:num>
  <w:num w:numId="3" w16cid:durableId="199721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C"/>
    <w:rsid w:val="0001559A"/>
    <w:rsid w:val="0002343E"/>
    <w:rsid w:val="00034BEA"/>
    <w:rsid w:val="00036278"/>
    <w:rsid w:val="00041298"/>
    <w:rsid w:val="00044D7F"/>
    <w:rsid w:val="00047046"/>
    <w:rsid w:val="000551F1"/>
    <w:rsid w:val="000706A9"/>
    <w:rsid w:val="000807B8"/>
    <w:rsid w:val="00082AD2"/>
    <w:rsid w:val="00085BB2"/>
    <w:rsid w:val="00095282"/>
    <w:rsid w:val="000B2630"/>
    <w:rsid w:val="000B3416"/>
    <w:rsid w:val="000C60EC"/>
    <w:rsid w:val="000D4169"/>
    <w:rsid w:val="000F55FB"/>
    <w:rsid w:val="00116C2E"/>
    <w:rsid w:val="00121502"/>
    <w:rsid w:val="001223E5"/>
    <w:rsid w:val="00137356"/>
    <w:rsid w:val="00152090"/>
    <w:rsid w:val="00155800"/>
    <w:rsid w:val="00185A01"/>
    <w:rsid w:val="00185F5C"/>
    <w:rsid w:val="00193459"/>
    <w:rsid w:val="001A51C3"/>
    <w:rsid w:val="001A583A"/>
    <w:rsid w:val="001A6233"/>
    <w:rsid w:val="001A6F95"/>
    <w:rsid w:val="001B08DD"/>
    <w:rsid w:val="001C442B"/>
    <w:rsid w:val="001E1A23"/>
    <w:rsid w:val="001E229B"/>
    <w:rsid w:val="001E3900"/>
    <w:rsid w:val="001F1FA7"/>
    <w:rsid w:val="001F3601"/>
    <w:rsid w:val="001F67A8"/>
    <w:rsid w:val="002023EC"/>
    <w:rsid w:val="002029C7"/>
    <w:rsid w:val="002305EB"/>
    <w:rsid w:val="00244D5E"/>
    <w:rsid w:val="002601B9"/>
    <w:rsid w:val="00265119"/>
    <w:rsid w:val="002A3A90"/>
    <w:rsid w:val="002C58C7"/>
    <w:rsid w:val="002E45CC"/>
    <w:rsid w:val="00300B89"/>
    <w:rsid w:val="0030698C"/>
    <w:rsid w:val="00314046"/>
    <w:rsid w:val="00317437"/>
    <w:rsid w:val="00322E6D"/>
    <w:rsid w:val="00350366"/>
    <w:rsid w:val="003612EB"/>
    <w:rsid w:val="00392532"/>
    <w:rsid w:val="003945B9"/>
    <w:rsid w:val="003C7ABE"/>
    <w:rsid w:val="003D2B65"/>
    <w:rsid w:val="003D5769"/>
    <w:rsid w:val="003F209C"/>
    <w:rsid w:val="00427B50"/>
    <w:rsid w:val="004321B3"/>
    <w:rsid w:val="0043783F"/>
    <w:rsid w:val="00446575"/>
    <w:rsid w:val="004470AF"/>
    <w:rsid w:val="004512CE"/>
    <w:rsid w:val="0046131C"/>
    <w:rsid w:val="004858A5"/>
    <w:rsid w:val="00490693"/>
    <w:rsid w:val="004A01D3"/>
    <w:rsid w:val="004B43C8"/>
    <w:rsid w:val="004D27E1"/>
    <w:rsid w:val="004E30EF"/>
    <w:rsid w:val="00520BCD"/>
    <w:rsid w:val="00521CB1"/>
    <w:rsid w:val="005314B7"/>
    <w:rsid w:val="005761ED"/>
    <w:rsid w:val="005A3F4D"/>
    <w:rsid w:val="005A7AB6"/>
    <w:rsid w:val="005B4124"/>
    <w:rsid w:val="005B53BC"/>
    <w:rsid w:val="005D4243"/>
    <w:rsid w:val="005D7B49"/>
    <w:rsid w:val="005E0B54"/>
    <w:rsid w:val="005E0C31"/>
    <w:rsid w:val="005E2781"/>
    <w:rsid w:val="005E3273"/>
    <w:rsid w:val="0060472F"/>
    <w:rsid w:val="00606DEE"/>
    <w:rsid w:val="00610C23"/>
    <w:rsid w:val="006224FB"/>
    <w:rsid w:val="0062258B"/>
    <w:rsid w:val="00623B6D"/>
    <w:rsid w:val="00644BCC"/>
    <w:rsid w:val="00645876"/>
    <w:rsid w:val="00653691"/>
    <w:rsid w:val="00662724"/>
    <w:rsid w:val="00665B07"/>
    <w:rsid w:val="006722B8"/>
    <w:rsid w:val="00683E08"/>
    <w:rsid w:val="006B3D17"/>
    <w:rsid w:val="006E4C06"/>
    <w:rsid w:val="00710E96"/>
    <w:rsid w:val="00721C1A"/>
    <w:rsid w:val="00726A12"/>
    <w:rsid w:val="007346FE"/>
    <w:rsid w:val="007662FF"/>
    <w:rsid w:val="007764FF"/>
    <w:rsid w:val="007A31D1"/>
    <w:rsid w:val="007B5EA9"/>
    <w:rsid w:val="007C365C"/>
    <w:rsid w:val="008262DA"/>
    <w:rsid w:val="00836137"/>
    <w:rsid w:val="008832E8"/>
    <w:rsid w:val="00890119"/>
    <w:rsid w:val="008952E6"/>
    <w:rsid w:val="00897FBD"/>
    <w:rsid w:val="008A7580"/>
    <w:rsid w:val="008B0CFF"/>
    <w:rsid w:val="008B5951"/>
    <w:rsid w:val="008C109E"/>
    <w:rsid w:val="008C1A09"/>
    <w:rsid w:val="008E03C4"/>
    <w:rsid w:val="008E2253"/>
    <w:rsid w:val="008F398C"/>
    <w:rsid w:val="00900D24"/>
    <w:rsid w:val="009209F4"/>
    <w:rsid w:val="00922C5E"/>
    <w:rsid w:val="00937635"/>
    <w:rsid w:val="0094424D"/>
    <w:rsid w:val="009738F9"/>
    <w:rsid w:val="00975061"/>
    <w:rsid w:val="009871D7"/>
    <w:rsid w:val="009D302B"/>
    <w:rsid w:val="009E2200"/>
    <w:rsid w:val="009F6D1D"/>
    <w:rsid w:val="00A1188C"/>
    <w:rsid w:val="00A12911"/>
    <w:rsid w:val="00A25169"/>
    <w:rsid w:val="00A277A3"/>
    <w:rsid w:val="00A31EF9"/>
    <w:rsid w:val="00A96337"/>
    <w:rsid w:val="00AA0749"/>
    <w:rsid w:val="00AD1D67"/>
    <w:rsid w:val="00AD6C3C"/>
    <w:rsid w:val="00AE7BA9"/>
    <w:rsid w:val="00B31476"/>
    <w:rsid w:val="00B3503A"/>
    <w:rsid w:val="00B67563"/>
    <w:rsid w:val="00B75EF9"/>
    <w:rsid w:val="00BB643F"/>
    <w:rsid w:val="00BC4515"/>
    <w:rsid w:val="00BD74FF"/>
    <w:rsid w:val="00BE069C"/>
    <w:rsid w:val="00BE1169"/>
    <w:rsid w:val="00BE38C9"/>
    <w:rsid w:val="00BE52CC"/>
    <w:rsid w:val="00BF44D0"/>
    <w:rsid w:val="00C00A6D"/>
    <w:rsid w:val="00C00E6D"/>
    <w:rsid w:val="00C10A48"/>
    <w:rsid w:val="00C25368"/>
    <w:rsid w:val="00C273B9"/>
    <w:rsid w:val="00C354C9"/>
    <w:rsid w:val="00C371E8"/>
    <w:rsid w:val="00C545A7"/>
    <w:rsid w:val="00C63AAC"/>
    <w:rsid w:val="00C67564"/>
    <w:rsid w:val="00C70EF4"/>
    <w:rsid w:val="00C82718"/>
    <w:rsid w:val="00C87CA4"/>
    <w:rsid w:val="00CD13D9"/>
    <w:rsid w:val="00CE0891"/>
    <w:rsid w:val="00CE3C17"/>
    <w:rsid w:val="00CE42DA"/>
    <w:rsid w:val="00D42597"/>
    <w:rsid w:val="00D740C0"/>
    <w:rsid w:val="00DA47FA"/>
    <w:rsid w:val="00DB1F72"/>
    <w:rsid w:val="00DB3192"/>
    <w:rsid w:val="00DB615F"/>
    <w:rsid w:val="00DC6827"/>
    <w:rsid w:val="00DE4F2A"/>
    <w:rsid w:val="00E1017F"/>
    <w:rsid w:val="00E13865"/>
    <w:rsid w:val="00E14815"/>
    <w:rsid w:val="00E20B13"/>
    <w:rsid w:val="00E27131"/>
    <w:rsid w:val="00E41E00"/>
    <w:rsid w:val="00E51753"/>
    <w:rsid w:val="00E6324C"/>
    <w:rsid w:val="00E82A21"/>
    <w:rsid w:val="00E955A0"/>
    <w:rsid w:val="00EA0B88"/>
    <w:rsid w:val="00EC4CB5"/>
    <w:rsid w:val="00ED324C"/>
    <w:rsid w:val="00ED63B1"/>
    <w:rsid w:val="00ED7A96"/>
    <w:rsid w:val="00EE165C"/>
    <w:rsid w:val="00F06530"/>
    <w:rsid w:val="00F119C3"/>
    <w:rsid w:val="00F14032"/>
    <w:rsid w:val="00F30ED2"/>
    <w:rsid w:val="00F3202A"/>
    <w:rsid w:val="00F42FA5"/>
    <w:rsid w:val="00F67564"/>
    <w:rsid w:val="00F73EEC"/>
    <w:rsid w:val="00F74E70"/>
    <w:rsid w:val="00F84850"/>
    <w:rsid w:val="00F96A7A"/>
    <w:rsid w:val="00FA0237"/>
    <w:rsid w:val="00FB2C39"/>
    <w:rsid w:val="00FC33F7"/>
    <w:rsid w:val="00FE2701"/>
    <w:rsid w:val="00FE2C8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537"/>
  <w15:chartTrackingRefBased/>
  <w15:docId w15:val="{14686506-FDD7-4ADB-9466-BC01AF2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3EEC"/>
    <w:pPr>
      <w:spacing w:after="160"/>
      <w:ind w:left="720"/>
    </w:pPr>
  </w:style>
  <w:style w:type="paragraph" w:customStyle="1" w:styleId="Standard">
    <w:name w:val="Standard"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73EEC"/>
    <w:pPr>
      <w:spacing w:after="16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1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16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121</cp:revision>
  <cp:lastPrinted>2023-05-04T09:10:00Z</cp:lastPrinted>
  <dcterms:created xsi:type="dcterms:W3CDTF">2022-12-20T09:56:00Z</dcterms:created>
  <dcterms:modified xsi:type="dcterms:W3CDTF">2023-05-04T09:12:00Z</dcterms:modified>
</cp:coreProperties>
</file>