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Załącznik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Uchwały Nr </w:t>
      </w:r>
      <w:r>
        <w:rPr>
          <w:sz w:val="22"/>
          <w:szCs w:val="22"/>
        </w:rPr>
        <w:t>XIX/163/2020</w:t>
      </w:r>
      <w:r>
        <w:rPr>
          <w:sz w:val="22"/>
          <w:szCs w:val="22"/>
        </w:rPr>
        <w:t xml:space="preserve">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Rady Powiatu w Lipnie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>
        <w:rPr>
          <w:sz w:val="22"/>
          <w:szCs w:val="22"/>
        </w:rPr>
        <w:t xml:space="preserve">2 września 2020r. </w:t>
      </w:r>
    </w:p>
    <w:p>
      <w:pPr>
        <w:pStyle w:val="Normal"/>
        <w:rPr/>
      </w:pPr>
      <w:r>
        <w:rPr/>
      </w:r>
    </w:p>
    <w:tbl>
      <w:tblPr>
        <w:tblStyle w:val="Tabela-Siatka"/>
        <w:tblpPr w:bottomFromText="0" w:horzAnchor="margin" w:leftFromText="141" w:rightFromText="141" w:tblpX="0" w:tblpY="2319" w:topFromText="0" w:vertAnchor="page"/>
        <w:tblW w:w="144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8"/>
        <w:gridCol w:w="6880"/>
        <w:gridCol w:w="2257"/>
        <w:gridCol w:w="2268"/>
        <w:gridCol w:w="2411"/>
      </w:tblGrid>
      <w:tr>
        <w:trPr/>
        <w:tc>
          <w:tcPr>
            <w:tcW w:w="638" w:type="dxa"/>
            <w:tcBorders/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Lp.</w:t>
            </w:r>
          </w:p>
        </w:tc>
        <w:tc>
          <w:tcPr>
            <w:tcW w:w="6880" w:type="dxa"/>
            <w:tcBorders/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Nazwa zadania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Plan 2020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Zmniejszenie -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Zwiększenie +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Cs w:val="20"/>
                <w:lang w:eastAsia="pl-PL"/>
              </w:rPr>
              <w:t>Plan po zmianach</w:t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6880" w:type="dxa"/>
            <w:tcBorders/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6880" w:type="dxa"/>
            <w:tcBorders/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Zobowiązania dotyczące zwrotu kosztów wynagrodzeń osób Niepełnosprawnych i składek na ubezpieczenia społeczne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3.</w:t>
            </w:r>
          </w:p>
        </w:tc>
        <w:tc>
          <w:tcPr>
            <w:tcW w:w="6880" w:type="dxa"/>
            <w:tcBorders/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Zobowiązania dotyczące zwrotu kosztów wyposażenia stanowisk pracy osób niepełnosprawnych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x </w:t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4.</w:t>
            </w:r>
          </w:p>
        </w:tc>
        <w:tc>
          <w:tcPr>
            <w:tcW w:w="6880" w:type="dxa"/>
            <w:tcBorders/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Zwrot wydatków na instrumenty i usługi rynku pracy dla osób niepełnosprawnych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61 000,00 zł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-4 000,00 zł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57 000,00 zł</w:t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5.</w:t>
            </w:r>
          </w:p>
        </w:tc>
        <w:tc>
          <w:tcPr>
            <w:tcW w:w="6880" w:type="dxa"/>
            <w:tcBorders/>
            <w:shd w:fill="auto" w:val="clear"/>
          </w:tcPr>
          <w:p>
            <w:pPr>
              <w:pStyle w:val="Normal"/>
              <w:ind w:right="-108" w:hanging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Finansowanie kosztów szkolenia i przekwalifikowania zawodowego osób niepełnosprawnych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6.</w:t>
            </w:r>
          </w:p>
        </w:tc>
        <w:tc>
          <w:tcPr>
            <w:tcW w:w="6880" w:type="dxa"/>
            <w:tcBorders/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Zobowiązania dotyczące kosztów działania Warsztatów Terapii Zajęciowej w Lipnie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614 880,00 zł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614 880,00 zł</w:t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7.</w:t>
            </w:r>
          </w:p>
        </w:tc>
        <w:tc>
          <w:tcPr>
            <w:tcW w:w="6880" w:type="dxa"/>
            <w:tcBorders/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Dofinansowanie uczestnictwa osób niepełnosprawnych i ich opiekunów w turnusach rehabilitacyjnych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190 093,00 zł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- 18 930,00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171 163,00 zł</w:t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8.</w:t>
            </w:r>
          </w:p>
        </w:tc>
        <w:tc>
          <w:tcPr>
            <w:tcW w:w="6880" w:type="dxa"/>
            <w:tcBorders/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Dofinansowane likwidacji barier architektonicznych, </w:t>
              <w:br/>
              <w:t>w komunikowaniu się i technicznych, w związku z indywidualnymi potrzebami osób niepełnosprawnych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113 000,00 zł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- 3 693,00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109 307,00 zł</w:t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9.</w:t>
            </w:r>
          </w:p>
        </w:tc>
        <w:tc>
          <w:tcPr>
            <w:tcW w:w="6880" w:type="dxa"/>
            <w:tcBorders/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Dofinansowane sportu, kultury, rekreacji i turystyki osób niepełnosprawnych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x</w:t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10.</w:t>
            </w:r>
          </w:p>
        </w:tc>
        <w:tc>
          <w:tcPr>
            <w:tcW w:w="6880" w:type="dxa"/>
            <w:tcBorders/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Dofinansowane zaopatrzenia w sprzęt rehabilitacyjny, przedmioty ortopedyczne, środki pomocnicze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206 083,00 zł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+ 26 623,00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232 706,00 zł</w:t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11.</w:t>
            </w:r>
          </w:p>
        </w:tc>
        <w:tc>
          <w:tcPr>
            <w:tcW w:w="6880" w:type="dxa"/>
            <w:tcBorders/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Razem środki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1 185 056,00 zł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0,00 zł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1 185 056,00 zł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</w:r>
    </w:p>
    <w:sectPr>
      <w:type w:val="nextPage"/>
      <w:pgSz w:orient="landscape" w:w="16838" w:h="11906"/>
      <w:pgMar w:left="1418" w:right="1418" w:header="0" w:top="1418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5be1"/>
    <w:pPr>
      <w:widowControl/>
      <w:bidi w:val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c78c0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c78c0"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c5be1"/>
    <w:pPr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7AA6-4837-4005-A55B-1EFF8952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LibreOffice/6.2.1.2$Windows_x86 LibreOffice_project/7bcb35dc3024a62dea0caee87020152d1ee96e71</Application>
  <Pages>1</Pages>
  <Words>215</Words>
  <Characters>1256</Characters>
  <CharactersWithSpaces>1424</CharactersWithSpaces>
  <Paragraphs>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2020-05-04T10:22:00Z</dcterms:created>
  <dc:creator>User</dc:creator>
  <dc:description/>
  <dc:language>pl-PL</dc:language>
  <cp:lastModifiedBy/>
  <cp:lastPrinted>2020-09-02T13:36:03Z</cp:lastPrinted>
  <dcterms:modified xsi:type="dcterms:W3CDTF">2020-09-02T13:36:27Z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