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65314A11" w:rsidR="001024C3" w:rsidRPr="00F83451" w:rsidRDefault="001024C3" w:rsidP="0022430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uchwały w sprawie </w:t>
      </w:r>
      <w:r w:rsidR="00551FD3" w:rsidRPr="00551FD3">
        <w:rPr>
          <w:rFonts w:ascii="Times New Roman" w:hAnsi="Times New Roman" w:cs="Times New Roman"/>
          <w:bCs/>
          <w:kern w:val="0"/>
        </w:rPr>
        <w:t>udzielenia pomocy finansowej przez Powiat Lipnowski w roku 2024 Gminie Skępe na dofinansowanie zadania „Zakup  średniego wozu bojowego dla OSP Wioska”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551FD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224308"/>
    <w:rsid w:val="005010C0"/>
    <w:rsid w:val="00551FD3"/>
    <w:rsid w:val="005B1C56"/>
    <w:rsid w:val="00CD17CF"/>
    <w:rsid w:val="00D04276"/>
    <w:rsid w:val="00E8540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dcterms:created xsi:type="dcterms:W3CDTF">2024-07-10T10:03:00Z</dcterms:created>
  <dcterms:modified xsi:type="dcterms:W3CDTF">2024-10-10T07:26:00Z</dcterms:modified>
</cp:coreProperties>
</file>