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F218" w14:textId="2E124654" w:rsidR="00B818DB" w:rsidRDefault="00303F45" w:rsidP="00B818D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18DB">
        <w:rPr>
          <w:rFonts w:ascii="Times New Roman" w:hAnsi="Times New Roman" w:cs="Times New Roman"/>
          <w:b/>
          <w:sz w:val="24"/>
          <w:szCs w:val="24"/>
        </w:rPr>
        <w:t>UCHWAŁA NR I</w:t>
      </w:r>
      <w:r w:rsidR="009679D2" w:rsidRPr="00B818DB">
        <w:rPr>
          <w:rFonts w:ascii="Times New Roman" w:hAnsi="Times New Roman" w:cs="Times New Roman"/>
          <w:b/>
          <w:sz w:val="24"/>
          <w:szCs w:val="24"/>
        </w:rPr>
        <w:t>V</w:t>
      </w:r>
      <w:r w:rsidRPr="00B818DB">
        <w:rPr>
          <w:rFonts w:ascii="Times New Roman" w:hAnsi="Times New Roman" w:cs="Times New Roman"/>
          <w:b/>
          <w:sz w:val="24"/>
          <w:szCs w:val="24"/>
        </w:rPr>
        <w:t>/</w:t>
      </w:r>
      <w:r w:rsidR="007210BF" w:rsidRPr="00B818DB">
        <w:rPr>
          <w:rFonts w:ascii="Times New Roman" w:hAnsi="Times New Roman" w:cs="Times New Roman"/>
          <w:b/>
          <w:sz w:val="24"/>
          <w:szCs w:val="24"/>
        </w:rPr>
        <w:t>21</w:t>
      </w:r>
      <w:r w:rsidRPr="00B818DB">
        <w:rPr>
          <w:rFonts w:ascii="Times New Roman" w:hAnsi="Times New Roman" w:cs="Times New Roman"/>
          <w:b/>
          <w:sz w:val="24"/>
          <w:szCs w:val="24"/>
        </w:rPr>
        <w:t xml:space="preserve">/2024 </w:t>
      </w:r>
      <w:r w:rsidR="007210BF" w:rsidRPr="00B81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210BF" w:rsidRPr="00B818DB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Pr="00B818DB">
        <w:rPr>
          <w:rFonts w:ascii="Times New Roman" w:hAnsi="Times New Roman" w:cs="Times New Roman"/>
          <w:b/>
          <w:sz w:val="24"/>
          <w:szCs w:val="24"/>
        </w:rPr>
        <w:t xml:space="preserve">RADY POWIATU W LIPNIE                                            </w:t>
      </w:r>
      <w:r w:rsidR="007210BF" w:rsidRPr="00B818DB">
        <w:rPr>
          <w:rFonts w:ascii="Times New Roman" w:hAnsi="Times New Roman" w:cs="Times New Roman"/>
          <w:b/>
          <w:sz w:val="24"/>
          <w:szCs w:val="24"/>
        </w:rPr>
        <w:br/>
      </w:r>
      <w:r w:rsidRPr="00B818D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210BF" w:rsidRPr="00B818DB">
        <w:rPr>
          <w:rFonts w:ascii="Times New Roman" w:hAnsi="Times New Roman" w:cs="Times New Roman"/>
          <w:b/>
          <w:sz w:val="24"/>
          <w:szCs w:val="24"/>
        </w:rPr>
        <w:t>3</w:t>
      </w:r>
      <w:r w:rsidRPr="00B8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9D2" w:rsidRPr="00B818DB">
        <w:rPr>
          <w:rFonts w:ascii="Times New Roman" w:hAnsi="Times New Roman" w:cs="Times New Roman"/>
          <w:b/>
          <w:sz w:val="24"/>
          <w:szCs w:val="24"/>
        </w:rPr>
        <w:t>lipca</w:t>
      </w:r>
      <w:r w:rsidRPr="00B818DB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 w:rsidRPr="00B818DB">
        <w:rPr>
          <w:rFonts w:ascii="Times New Roman" w:hAnsi="Times New Roman" w:cs="Times New Roman"/>
          <w:sz w:val="24"/>
          <w:szCs w:val="24"/>
        </w:rPr>
        <w:br/>
      </w:r>
      <w:r w:rsidR="00B818D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1EA73DD" w14:textId="2C8E55F3" w:rsidR="00303F45" w:rsidRPr="00B818DB" w:rsidRDefault="00303F45" w:rsidP="00B818D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18DB">
        <w:rPr>
          <w:rFonts w:ascii="Times New Roman" w:hAnsi="Times New Roman" w:cs="Times New Roman"/>
          <w:b/>
          <w:sz w:val="24"/>
          <w:szCs w:val="24"/>
        </w:rPr>
        <w:t>w sprawie zmiany uchwały w sprawie uchwalenia Wieloletniej Prognozy F</w:t>
      </w:r>
      <w:r w:rsidR="00B818DB">
        <w:rPr>
          <w:rFonts w:ascii="Times New Roman" w:hAnsi="Times New Roman" w:cs="Times New Roman"/>
          <w:b/>
          <w:sz w:val="24"/>
          <w:szCs w:val="24"/>
        </w:rPr>
        <w:t xml:space="preserve">inansowej Powiatu Lipnowskiego </w:t>
      </w:r>
      <w:r w:rsidRPr="00B818DB">
        <w:rPr>
          <w:rFonts w:ascii="Times New Roman" w:hAnsi="Times New Roman" w:cs="Times New Roman"/>
          <w:b/>
          <w:sz w:val="24"/>
          <w:szCs w:val="24"/>
        </w:rPr>
        <w:t>na lata 2024–2039</w:t>
      </w:r>
    </w:p>
    <w:p w14:paraId="6B840DE3" w14:textId="77777777" w:rsidR="00B818DB" w:rsidRDefault="00B818DB" w:rsidP="00303F4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6B9F0F" w14:textId="77777777" w:rsidR="00303F45" w:rsidRPr="009679D2" w:rsidRDefault="00303F45" w:rsidP="00303F4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Na podstawie art. 226, art. 227, art. 228, art. 229, art. 230 ust. 6, art. 231 i 232 ustawy z dnia 27 sierpnia 2009 r. o finansach publicznych (Dz. U. z 2023 r. poz. 1270, poz. 1273, 1407, 1429, 1641, 1693, 1872) oraz art. 12 pkt 4 ustawy z dnia 5 czerwca 1998 r. o samorządzie powiatowym (Dz. U. z </w:t>
      </w:r>
      <w:r w:rsidRPr="00303F45">
        <w:rPr>
          <w:rFonts w:ascii="Times New Roman" w:hAnsi="Times New Roman" w:cs="Times New Roman"/>
          <w:color w:val="333333"/>
          <w:kern w:val="0"/>
          <w:sz w:val="24"/>
          <w:szCs w:val="24"/>
        </w:rPr>
        <w:t>2024 r. poz. 107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B818DB">
        <w:rPr>
          <w:rFonts w:ascii="Times New Roman" w:hAnsi="Times New Roman" w:cs="Times New Roman"/>
          <w:bCs/>
          <w:kern w:val="0"/>
          <w:sz w:val="24"/>
          <w:szCs w:val="24"/>
        </w:rPr>
        <w:t>uchwala się co następuje:</w:t>
      </w:r>
    </w:p>
    <w:p w14:paraId="1102B915" w14:textId="17F2CF20" w:rsidR="005B27D2" w:rsidRPr="005B27D2" w:rsidRDefault="00303F45" w:rsidP="007D4919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b/>
          <w:bCs/>
          <w:kern w:val="0"/>
          <w:sz w:val="24"/>
          <w:szCs w:val="24"/>
        </w:rPr>
        <w:t>§1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. W Uchwale Nr LVII/493/2023 Rady Powiatu w Lipnie z dnia 15 grudnia 2023 roku w sprawie uchwalenia Wieloletniej Prognozy Finansowej Powiatu Lipnowskiego na lata 2024-2039, </w:t>
      </w:r>
    </w:p>
    <w:p w14:paraId="2DC1B7A7" w14:textId="16A68EE2" w:rsidR="00303F45" w:rsidRPr="00303F45" w:rsidRDefault="00303F45" w:rsidP="005B27D2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kern w:val="0"/>
          <w:sz w:val="24"/>
          <w:szCs w:val="24"/>
        </w:rPr>
        <w:t>wprowadza się następujące zmiany</w:t>
      </w:r>
      <w:r w:rsidR="009679D2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1"/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BAF4ACB" w14:textId="77777777" w:rsidR="00303F45" w:rsidRPr="00303F45" w:rsidRDefault="00303F45" w:rsidP="00303F45">
      <w:pPr>
        <w:keepNext/>
        <w:widowControl w:val="0"/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kern w:val="0"/>
          <w:sz w:val="24"/>
          <w:szCs w:val="24"/>
        </w:rPr>
        <w:t>Załącznik Nr 1, stanowiący Wieloletnią Prognozę Finansową Powiatu Lipnowskiego otrzymuje brzmienie, zgodnie z załącznikiem nr 1 do niniejszej uchwały.</w:t>
      </w:r>
    </w:p>
    <w:p w14:paraId="29BA2267" w14:textId="77777777" w:rsidR="00303F45" w:rsidRPr="00303F45" w:rsidRDefault="00303F45" w:rsidP="00303F4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b/>
          <w:bCs/>
          <w:kern w:val="0"/>
          <w:sz w:val="24"/>
          <w:szCs w:val="24"/>
        </w:rPr>
        <w:t>§2.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Powiatu.</w:t>
      </w:r>
    </w:p>
    <w:p w14:paraId="64C697CB" w14:textId="77777777" w:rsidR="00303F45" w:rsidRPr="00303F45" w:rsidRDefault="00303F45" w:rsidP="00303F4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b/>
          <w:bCs/>
          <w:kern w:val="0"/>
          <w:sz w:val="24"/>
          <w:szCs w:val="24"/>
        </w:rPr>
        <w:t>§3.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 Uchwała wchodzi w życie z dniem podjęcia i podlega ogłoszeniu w sposób zwyczajowo przyjęty.</w:t>
      </w:r>
    </w:p>
    <w:p w14:paraId="31BA2070" w14:textId="77777777" w:rsidR="00303F45" w:rsidRPr="00303F45" w:rsidRDefault="00303F45" w:rsidP="00303F4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7B2C6C" w14:textId="77777777" w:rsidR="00303F45" w:rsidRPr="00303F45" w:rsidRDefault="00303F45" w:rsidP="00303F45">
      <w:pPr>
        <w:widowControl w:val="0"/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640CDE" w14:textId="77777777" w:rsidR="00303F45" w:rsidRPr="004F0CA3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AE066" w14:textId="61CF9E01" w:rsidR="004F0CA3" w:rsidRPr="004F0CA3" w:rsidRDefault="004F0CA3" w:rsidP="004F0CA3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Rady</w:t>
      </w:r>
      <w:bookmarkStart w:id="0" w:name="_GoBack"/>
      <w:bookmarkEnd w:id="0"/>
    </w:p>
    <w:p w14:paraId="042F7616" w14:textId="77777777" w:rsidR="004F0CA3" w:rsidRPr="004F0CA3" w:rsidRDefault="004F0CA3" w:rsidP="004F0CA3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A3">
        <w:rPr>
          <w:rFonts w:ascii="Times New Roman" w:hAnsi="Times New Roman" w:cs="Times New Roman"/>
          <w:b/>
          <w:sz w:val="24"/>
          <w:szCs w:val="24"/>
        </w:rPr>
        <w:t xml:space="preserve">dr n. o </w:t>
      </w:r>
      <w:proofErr w:type="spellStart"/>
      <w:r w:rsidRPr="004F0CA3">
        <w:rPr>
          <w:rFonts w:ascii="Times New Roman" w:hAnsi="Times New Roman" w:cs="Times New Roman"/>
          <w:b/>
          <w:sz w:val="24"/>
          <w:szCs w:val="24"/>
        </w:rPr>
        <w:t>zdr</w:t>
      </w:r>
      <w:proofErr w:type="spellEnd"/>
      <w:r w:rsidRPr="004F0CA3">
        <w:rPr>
          <w:rFonts w:ascii="Times New Roman" w:hAnsi="Times New Roman" w:cs="Times New Roman"/>
          <w:b/>
          <w:sz w:val="24"/>
          <w:szCs w:val="24"/>
        </w:rPr>
        <w:t>. Mariola Rybka</w:t>
      </w:r>
    </w:p>
    <w:p w14:paraId="154E6E21" w14:textId="77777777" w:rsidR="00303F45" w:rsidRP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E3946B" w14:textId="77777777" w:rsidR="00303F45" w:rsidRP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C1C20F" w14:textId="77777777" w:rsid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80D854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0853E6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91369C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B939F4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3BB4F7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C2410E" w14:textId="77777777" w:rsidR="007D4919" w:rsidRDefault="007D4919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1B26CD" w14:textId="77777777" w:rsidR="007210BF" w:rsidRDefault="007210BF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FB1122" w14:textId="77777777" w:rsidR="007210BF" w:rsidRDefault="007210BF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7905AB" w14:textId="77777777" w:rsidR="0000022E" w:rsidRDefault="0000022E" w:rsidP="0000022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A9A546" w14:textId="77777777" w:rsidR="00303F45" w:rsidRPr="00303F45" w:rsidRDefault="00303F45" w:rsidP="0000022E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UZASADNIENIE</w:t>
      </w:r>
    </w:p>
    <w:p w14:paraId="27362C19" w14:textId="77777777" w:rsidR="00303F45" w:rsidRP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1E26B1" w14:textId="0ED47033" w:rsidR="003013BB" w:rsidRDefault="00303F45" w:rsidP="00A1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03F45">
        <w:rPr>
          <w:rFonts w:ascii="Times New Roman" w:hAnsi="Times New Roman" w:cs="Times New Roman"/>
          <w:kern w:val="0"/>
          <w:sz w:val="24"/>
          <w:szCs w:val="24"/>
        </w:rPr>
        <w:t>W związku ze zmieniającymi się wielkościami dochodów i wydatków</w:t>
      </w:r>
      <w:r w:rsidR="00A157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>budżetu Powiatu Lipnowskiego na 2024 rok wynikającymi z otrzymanymi decyzjami Wojewody Kujawsko-Pomorskiego w Bydgoszczy, pism otrzymanych od Ministra Finansów w Warszawie oraz wniosków od jednostek organizacyjnych ulega zmianie załącznik Wieloletniej Prognozy Finansowej</w:t>
      </w:r>
      <w:r w:rsidRPr="00303F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>Powiatu Lipnowskiego na lata 2024–2039 poprzez urealnienie wielkości uzyskiwanych dochodów</w:t>
      </w:r>
      <w:r w:rsidR="00237774">
        <w:rPr>
          <w:rFonts w:ascii="Times New Roman" w:hAnsi="Times New Roman" w:cs="Times New Roman"/>
          <w:kern w:val="0"/>
          <w:sz w:val="24"/>
          <w:szCs w:val="24"/>
        </w:rPr>
        <w:t xml:space="preserve"> bieżących i majątkowych oraz</w:t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 xml:space="preserve"> wydatków </w:t>
      </w:r>
      <w:r w:rsidR="00237774">
        <w:rPr>
          <w:rFonts w:ascii="Times New Roman" w:hAnsi="Times New Roman" w:cs="Times New Roman"/>
          <w:kern w:val="0"/>
          <w:sz w:val="24"/>
          <w:szCs w:val="24"/>
        </w:rPr>
        <w:t xml:space="preserve">bieżących i majątkowych </w:t>
      </w:r>
      <w:r w:rsidR="00237774">
        <w:rPr>
          <w:rFonts w:ascii="Times New Roman" w:hAnsi="Times New Roman" w:cs="Times New Roman"/>
          <w:kern w:val="0"/>
          <w:sz w:val="24"/>
          <w:szCs w:val="24"/>
        </w:rPr>
        <w:br/>
      </w:r>
      <w:r w:rsidRPr="00303F45">
        <w:rPr>
          <w:rFonts w:ascii="Times New Roman" w:hAnsi="Times New Roman" w:cs="Times New Roman"/>
          <w:kern w:val="0"/>
          <w:sz w:val="24"/>
          <w:szCs w:val="24"/>
        </w:rPr>
        <w:t>w roku  budżetowym 2024.</w:t>
      </w:r>
      <w:r w:rsidR="00A157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CBBD3DC" w14:textId="77777777" w:rsidR="003013BB" w:rsidRDefault="003013BB" w:rsidP="00A1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634423" w14:textId="626E473A" w:rsidR="00303F45" w:rsidRPr="00303F45" w:rsidRDefault="00303F45" w:rsidP="00303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39CCC7" w14:textId="77777777" w:rsidR="00303F45" w:rsidRP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71D4DF" w14:textId="77777777" w:rsidR="00303F45" w:rsidRPr="00303F45" w:rsidRDefault="00303F45" w:rsidP="00303F45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003C0A" w14:textId="77777777" w:rsidR="00303F45" w:rsidRPr="00303F45" w:rsidRDefault="00303F45" w:rsidP="00303F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0C1AFC" w14:textId="77777777" w:rsidR="00303F45" w:rsidRPr="00303F45" w:rsidRDefault="00303F45" w:rsidP="00303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73F6BB" w14:textId="77777777" w:rsidR="00303F45" w:rsidRPr="00303F45" w:rsidRDefault="00303F45" w:rsidP="00303F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E3513D" w14:textId="77777777" w:rsidR="003460BD" w:rsidRDefault="003460BD"/>
    <w:sectPr w:rsidR="003460BD" w:rsidSect="00303F4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9E55C" w14:textId="77777777" w:rsidR="002A1985" w:rsidRDefault="002A1985" w:rsidP="009679D2">
      <w:pPr>
        <w:spacing w:after="0" w:line="240" w:lineRule="auto"/>
      </w:pPr>
      <w:r>
        <w:separator/>
      </w:r>
    </w:p>
  </w:endnote>
  <w:endnote w:type="continuationSeparator" w:id="0">
    <w:p w14:paraId="04799387" w14:textId="77777777" w:rsidR="002A1985" w:rsidRDefault="002A1985" w:rsidP="0096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AEF7" w14:textId="77777777" w:rsidR="002A1985" w:rsidRDefault="002A1985" w:rsidP="009679D2">
      <w:pPr>
        <w:spacing w:after="0" w:line="240" w:lineRule="auto"/>
      </w:pPr>
      <w:r>
        <w:separator/>
      </w:r>
    </w:p>
  </w:footnote>
  <w:footnote w:type="continuationSeparator" w:id="0">
    <w:p w14:paraId="4587B4AB" w14:textId="77777777" w:rsidR="002A1985" w:rsidRDefault="002A1985" w:rsidP="009679D2">
      <w:pPr>
        <w:spacing w:after="0" w:line="240" w:lineRule="auto"/>
      </w:pPr>
      <w:r>
        <w:continuationSeparator/>
      </w:r>
    </w:p>
  </w:footnote>
  <w:footnote w:id="1">
    <w:p w14:paraId="0EC44015" w14:textId="6E9D0941" w:rsidR="009679D2" w:rsidRPr="0000022E" w:rsidRDefault="009679D2" w:rsidP="00166C05">
      <w:pPr>
        <w:pStyle w:val="Tekstprzypisudolnego"/>
        <w:jc w:val="both"/>
        <w:rPr>
          <w:rFonts w:ascii="Times New Roman" w:hAnsi="Times New Roman" w:cs="Times New Roman"/>
        </w:rPr>
      </w:pPr>
      <w:r w:rsidRPr="0000022E">
        <w:rPr>
          <w:rStyle w:val="Odwoanieprzypisudolnego"/>
          <w:rFonts w:ascii="Times New Roman" w:hAnsi="Times New Roman" w:cs="Times New Roman"/>
        </w:rPr>
        <w:footnoteRef/>
      </w:r>
      <w:r w:rsidRPr="0000022E">
        <w:rPr>
          <w:rFonts w:ascii="Times New Roman" w:hAnsi="Times New Roman" w:cs="Times New Roman"/>
        </w:rPr>
        <w:t xml:space="preserve"> Uchwała zmieniona Uchwałą Nr LVIII/495/2024 Rady Powiatu w Lipnie z dnia 12</w:t>
      </w:r>
      <w:r w:rsidR="00166C05" w:rsidRPr="0000022E">
        <w:rPr>
          <w:rFonts w:ascii="Times New Roman" w:hAnsi="Times New Roman" w:cs="Times New Roman"/>
        </w:rPr>
        <w:t>.01.</w:t>
      </w:r>
      <w:r w:rsidRPr="0000022E">
        <w:rPr>
          <w:rFonts w:ascii="Times New Roman" w:hAnsi="Times New Roman" w:cs="Times New Roman"/>
        </w:rPr>
        <w:t xml:space="preserve">2024 r., </w:t>
      </w:r>
      <w:r w:rsidR="00166C05" w:rsidRPr="0000022E">
        <w:rPr>
          <w:rFonts w:ascii="Times New Roman" w:hAnsi="Times New Roman" w:cs="Times New Roman"/>
        </w:rPr>
        <w:t>Nr LIX/504/2024 z dnia 08.02.2024 r., Nr LX/519/2024 z 26.02.2024 r., Nr LXI/528/2024 z 21.03.2024 r., Nr LXII/535/2024 z 16.04.2024r., Nr III/16/2024 z dnia 05.06.2024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45"/>
    <w:rsid w:val="0000022E"/>
    <w:rsid w:val="00127A45"/>
    <w:rsid w:val="00137745"/>
    <w:rsid w:val="00166C05"/>
    <w:rsid w:val="001E7918"/>
    <w:rsid w:val="00237774"/>
    <w:rsid w:val="002A1985"/>
    <w:rsid w:val="003013BB"/>
    <w:rsid w:val="00303F45"/>
    <w:rsid w:val="003460BD"/>
    <w:rsid w:val="00472421"/>
    <w:rsid w:val="004F0CA3"/>
    <w:rsid w:val="005B27D2"/>
    <w:rsid w:val="007210BF"/>
    <w:rsid w:val="007D4919"/>
    <w:rsid w:val="009679D2"/>
    <w:rsid w:val="00975636"/>
    <w:rsid w:val="009E7BAF"/>
    <w:rsid w:val="00A15705"/>
    <w:rsid w:val="00B818DB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CB26"/>
  <w15:chartTrackingRefBased/>
  <w15:docId w15:val="{69F404AE-E308-4781-99C2-80997DF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9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9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9D2"/>
    <w:rPr>
      <w:vertAlign w:val="superscript"/>
    </w:rPr>
  </w:style>
  <w:style w:type="paragraph" w:styleId="Bezodstpw">
    <w:name w:val="No Spacing"/>
    <w:uiPriority w:val="1"/>
    <w:qFormat/>
    <w:rsid w:val="00B81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CBCD-A5EE-436B-B92E-6A1DECC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Antoszewska</dc:creator>
  <cp:keywords/>
  <dc:description/>
  <cp:lastModifiedBy>Karolina Stasiak</cp:lastModifiedBy>
  <cp:revision>3</cp:revision>
  <dcterms:created xsi:type="dcterms:W3CDTF">2024-07-08T10:25:00Z</dcterms:created>
  <dcterms:modified xsi:type="dcterms:W3CDTF">2024-07-10T11:12:00Z</dcterms:modified>
</cp:coreProperties>
</file>