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252C" w14:textId="6FCCEC70" w:rsidR="000253BE" w:rsidRPr="000253BE" w:rsidRDefault="000253BE" w:rsidP="004D5A75">
      <w:pPr>
        <w:keepNext/>
        <w:keepLines/>
        <w:pageBreakBefore/>
        <w:widowControl w:val="0"/>
        <w:tabs>
          <w:tab w:val="left" w:pos="39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>U</w:t>
      </w:r>
      <w:r w:rsidR="00685A48">
        <w:rPr>
          <w:rFonts w:ascii="Times New Roman" w:hAnsi="Times New Roman" w:cs="Times New Roman"/>
          <w:b/>
          <w:bCs/>
          <w:kern w:val="0"/>
          <w:sz w:val="24"/>
          <w:szCs w:val="24"/>
        </w:rPr>
        <w:t>CHWAŁA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</w:t>
      </w:r>
      <w:r w:rsidR="00685A48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LX</w:t>
      </w:r>
      <w:r w:rsidR="00E126B5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FE50A3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056237">
        <w:rPr>
          <w:rFonts w:ascii="Times New Roman" w:hAnsi="Times New Roman" w:cs="Times New Roman"/>
          <w:b/>
          <w:bCs/>
          <w:kern w:val="0"/>
          <w:sz w:val="24"/>
          <w:szCs w:val="24"/>
        </w:rPr>
        <w:t>536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>/2024</w:t>
      </w:r>
      <w:r w:rsidR="00685A4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85B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</w:t>
      </w:r>
      <w:r w:rsidR="00685A48">
        <w:rPr>
          <w:rFonts w:ascii="Times New Roman" w:hAnsi="Times New Roman" w:cs="Times New Roman"/>
          <w:b/>
          <w:bCs/>
          <w:kern w:val="0"/>
          <w:sz w:val="24"/>
          <w:szCs w:val="24"/>
        </w:rPr>
        <w:t>RADY POWIATU W LIPNIE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z dnia </w:t>
      </w:r>
      <w:r w:rsidR="00056237">
        <w:rPr>
          <w:rFonts w:ascii="Times New Roman" w:hAnsi="Times New Roman" w:cs="Times New Roman"/>
          <w:b/>
          <w:bCs/>
          <w:kern w:val="0"/>
          <w:sz w:val="24"/>
          <w:szCs w:val="24"/>
        </w:rPr>
        <w:t>16</w:t>
      </w:r>
      <w:r w:rsidR="00A85B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kwietnia 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>2024 r.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="00A85B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uchwały w sprawie uchwalenia Wieloletniej Prognozy Finansowej Powiatu Lipnowskiego</w:t>
      </w:r>
      <w:r w:rsidR="00A85B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na lata 2024–2039</w:t>
      </w:r>
    </w:p>
    <w:p w14:paraId="0201C1DC" w14:textId="77777777" w:rsidR="000253BE" w:rsidRDefault="000253BE" w:rsidP="004D5A75">
      <w:pPr>
        <w:widowControl w:val="0"/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253BE">
        <w:rPr>
          <w:rFonts w:ascii="Times New Roman" w:hAnsi="Times New Roman" w:cs="Times New Roman"/>
          <w:kern w:val="0"/>
          <w:sz w:val="24"/>
          <w:szCs w:val="24"/>
        </w:rPr>
        <w:t xml:space="preserve">Na podstawie art. 226, art. 227, art. 228, art. 229, art. 230 ust. 6, art. 231 i 232 ustawy z dnia 27 sierpnia 2009 r. o finansach publicznych (Dz. U. z 2023 r. poz. 1270, poz. 1273, 1407, 1429, 1641, 1693, 1872) oraz art. 12 pkt 4 ustawy z dnia 5 czerwca 1998 r. o samorządzie powiatowym (Dz. U. z </w:t>
      </w:r>
      <w:r w:rsidRPr="000253BE">
        <w:rPr>
          <w:rFonts w:ascii="Times New Roman" w:hAnsi="Times New Roman" w:cs="Times New Roman"/>
          <w:color w:val="333333"/>
          <w:kern w:val="0"/>
          <w:sz w:val="24"/>
          <w:szCs w:val="24"/>
        </w:rPr>
        <w:t>2024 r. poz. 107</w:t>
      </w:r>
      <w:r w:rsidRPr="000253BE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4D5A75">
        <w:rPr>
          <w:rFonts w:ascii="Times New Roman" w:hAnsi="Times New Roman" w:cs="Times New Roman"/>
          <w:kern w:val="0"/>
          <w:sz w:val="24"/>
          <w:szCs w:val="24"/>
        </w:rPr>
        <w:t>uchwala się co następuje:</w:t>
      </w:r>
    </w:p>
    <w:p w14:paraId="672DD3E7" w14:textId="77777777" w:rsidR="004D5A75" w:rsidRPr="000253BE" w:rsidRDefault="004D5A75" w:rsidP="004D5A75">
      <w:pPr>
        <w:widowControl w:val="0"/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0C593C" w14:textId="1520420A" w:rsidR="00FE50A3" w:rsidRDefault="000253BE" w:rsidP="005D623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>§1</w:t>
      </w:r>
      <w:r w:rsidRPr="000253B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B2359D">
        <w:rPr>
          <w:rFonts w:ascii="Times New Roman" w:hAnsi="Times New Roman" w:cs="Times New Roman"/>
          <w:kern w:val="0"/>
          <w:sz w:val="24"/>
          <w:szCs w:val="24"/>
        </w:rPr>
        <w:t xml:space="preserve">W Uchwale Nr LVII/493/2023 Rady </w:t>
      </w:r>
      <w:r w:rsidR="00BA164C">
        <w:rPr>
          <w:rFonts w:ascii="Times New Roman" w:hAnsi="Times New Roman" w:cs="Times New Roman"/>
          <w:kern w:val="0"/>
          <w:sz w:val="24"/>
          <w:szCs w:val="24"/>
        </w:rPr>
        <w:t xml:space="preserve">Powiatu </w:t>
      </w:r>
      <w:r w:rsidR="00B2359D">
        <w:rPr>
          <w:rFonts w:ascii="Times New Roman" w:hAnsi="Times New Roman" w:cs="Times New Roman"/>
          <w:kern w:val="0"/>
          <w:sz w:val="24"/>
          <w:szCs w:val="24"/>
        </w:rPr>
        <w:t>w Lipnie z dnia 15</w:t>
      </w:r>
      <w:r w:rsidR="00577C44">
        <w:rPr>
          <w:rFonts w:ascii="Times New Roman" w:hAnsi="Times New Roman" w:cs="Times New Roman"/>
          <w:kern w:val="0"/>
          <w:sz w:val="24"/>
          <w:szCs w:val="24"/>
        </w:rPr>
        <w:t xml:space="preserve"> grudnia </w:t>
      </w:r>
      <w:r w:rsidR="00B2359D">
        <w:rPr>
          <w:rFonts w:ascii="Times New Roman" w:hAnsi="Times New Roman" w:cs="Times New Roman"/>
          <w:kern w:val="0"/>
          <w:sz w:val="24"/>
          <w:szCs w:val="24"/>
        </w:rPr>
        <w:t>2023 r</w:t>
      </w:r>
      <w:r w:rsidR="00835FF3">
        <w:rPr>
          <w:rFonts w:ascii="Times New Roman" w:hAnsi="Times New Roman" w:cs="Times New Roman"/>
          <w:kern w:val="0"/>
          <w:sz w:val="24"/>
          <w:szCs w:val="24"/>
        </w:rPr>
        <w:t>oku</w:t>
      </w:r>
      <w:r w:rsidR="00B2359D">
        <w:rPr>
          <w:rFonts w:ascii="Times New Roman" w:hAnsi="Times New Roman" w:cs="Times New Roman"/>
          <w:kern w:val="0"/>
          <w:sz w:val="24"/>
          <w:szCs w:val="24"/>
        </w:rPr>
        <w:t xml:space="preserve"> w sprawie uchwalenia </w:t>
      </w:r>
      <w:r w:rsidR="00BA164C">
        <w:rPr>
          <w:rFonts w:ascii="Times New Roman" w:hAnsi="Times New Roman" w:cs="Times New Roman"/>
          <w:kern w:val="0"/>
          <w:sz w:val="24"/>
          <w:szCs w:val="24"/>
        </w:rPr>
        <w:t>Wieloletniej Prognozy Finansowej Powiatu Lipnowskiego na lata 2024-2039</w:t>
      </w:r>
      <w:r w:rsidR="005D623C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1"/>
      </w:r>
      <w:r w:rsidR="00835FF3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2462A1ED" w14:textId="15DFE74C" w:rsidR="00BA164C" w:rsidRPr="004D5A75" w:rsidRDefault="00BA164C" w:rsidP="004D5A7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D5A75">
        <w:rPr>
          <w:rFonts w:ascii="Times New Roman" w:hAnsi="Times New Roman" w:cs="Times New Roman"/>
          <w:kern w:val="0"/>
          <w:sz w:val="24"/>
          <w:szCs w:val="24"/>
        </w:rPr>
        <w:t>wprowadza się następujące zmiany:</w:t>
      </w:r>
    </w:p>
    <w:p w14:paraId="5670621E" w14:textId="3F84CE89" w:rsidR="0043673F" w:rsidRDefault="0043673F" w:rsidP="004D5A75">
      <w:pPr>
        <w:pStyle w:val="Akapitzlist"/>
        <w:keepNext/>
        <w:widowControl w:val="0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Załącznik Nr 1, </w:t>
      </w:r>
      <w:r w:rsidRPr="0043673F">
        <w:rPr>
          <w:rFonts w:ascii="Times New Roman" w:hAnsi="Times New Roman" w:cs="Times New Roman"/>
          <w:kern w:val="0"/>
          <w:sz w:val="24"/>
          <w:szCs w:val="24"/>
        </w:rPr>
        <w:t xml:space="preserve">stanowiący Wieloletnią Prognozę Finansową Powiatu Lipnowskiego </w:t>
      </w:r>
      <w:r>
        <w:rPr>
          <w:rFonts w:ascii="Times New Roman" w:hAnsi="Times New Roman" w:cs="Times New Roman"/>
          <w:kern w:val="0"/>
          <w:sz w:val="24"/>
          <w:szCs w:val="24"/>
        </w:rPr>
        <w:t>otrzymuje brzmienie, zgodnie z załącznikiem nr 1 do niniejszej uchwały.</w:t>
      </w:r>
    </w:p>
    <w:p w14:paraId="0E1734F7" w14:textId="0904D0FA" w:rsidR="0043673F" w:rsidRPr="0043673F" w:rsidRDefault="0043673F" w:rsidP="004D5A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3673F">
        <w:rPr>
          <w:rFonts w:ascii="Times New Roman" w:hAnsi="Times New Roman" w:cs="Times New Roman"/>
          <w:kern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5F4D77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43673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C1B16" w:rsidRPr="008C1B16">
        <w:rPr>
          <w:rFonts w:ascii="Times New Roman" w:hAnsi="Times New Roman" w:cs="Times New Roman"/>
          <w:kern w:val="0"/>
          <w:sz w:val="24"/>
          <w:szCs w:val="24"/>
        </w:rPr>
        <w:t>stanowiący Przedsięwzięcia Wieloletnie</w:t>
      </w:r>
      <w:r w:rsidR="008C1B16">
        <w:rPr>
          <w:rFonts w:ascii="Times New Roman" w:hAnsi="Times New Roman" w:cs="Times New Roman"/>
          <w:kern w:val="0"/>
          <w:sz w:val="24"/>
          <w:szCs w:val="24"/>
        </w:rPr>
        <w:t>j</w:t>
      </w:r>
      <w:r w:rsidR="008C1B16" w:rsidRPr="008C1B16">
        <w:rPr>
          <w:rFonts w:ascii="Times New Roman" w:hAnsi="Times New Roman" w:cs="Times New Roman"/>
          <w:kern w:val="0"/>
          <w:sz w:val="24"/>
          <w:szCs w:val="24"/>
        </w:rPr>
        <w:t xml:space="preserve"> Prognozy Finansowej </w:t>
      </w:r>
      <w:r w:rsidRPr="0043673F">
        <w:rPr>
          <w:rFonts w:ascii="Times New Roman" w:hAnsi="Times New Roman" w:cs="Times New Roman"/>
          <w:kern w:val="0"/>
          <w:sz w:val="24"/>
          <w:szCs w:val="24"/>
        </w:rPr>
        <w:t xml:space="preserve">otrzymuje brzmienie, zgodnie z załącznikiem nr </w:t>
      </w:r>
      <w:r w:rsidR="008C1B16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43673F">
        <w:rPr>
          <w:rFonts w:ascii="Times New Roman" w:hAnsi="Times New Roman" w:cs="Times New Roman"/>
          <w:kern w:val="0"/>
          <w:sz w:val="24"/>
          <w:szCs w:val="24"/>
        </w:rPr>
        <w:t xml:space="preserve"> do niniejszej uchwały.</w:t>
      </w:r>
    </w:p>
    <w:p w14:paraId="1F2C6BA8" w14:textId="77777777" w:rsidR="000253BE" w:rsidRPr="000253BE" w:rsidRDefault="000253BE" w:rsidP="004D5A7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>§2.</w:t>
      </w:r>
      <w:r w:rsidRPr="000253BE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Zarządowi Powiatu.</w:t>
      </w:r>
    </w:p>
    <w:p w14:paraId="062ABF83" w14:textId="77777777" w:rsidR="000253BE" w:rsidRPr="000253BE" w:rsidRDefault="000253BE" w:rsidP="004D5A7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>§3.</w:t>
      </w:r>
      <w:r w:rsidRPr="000253BE">
        <w:rPr>
          <w:rFonts w:ascii="Times New Roman" w:hAnsi="Times New Roman" w:cs="Times New Roman"/>
          <w:kern w:val="0"/>
          <w:sz w:val="24"/>
          <w:szCs w:val="24"/>
        </w:rPr>
        <w:t xml:space="preserve"> Uchwała wchodzi w życie z dniem podjęcia i podlega ogłoszeniu w sposób zwyczajowo przyjęty.</w:t>
      </w:r>
    </w:p>
    <w:p w14:paraId="3101AFE6" w14:textId="77777777" w:rsidR="000253BE" w:rsidRPr="000253BE" w:rsidRDefault="000253BE" w:rsidP="004D5A75">
      <w:pPr>
        <w:widowControl w:val="0"/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C5E3F2" w14:textId="77777777" w:rsidR="000253BE" w:rsidRPr="000253BE" w:rsidRDefault="000253BE" w:rsidP="004D5A75">
      <w:pPr>
        <w:widowControl w:val="0"/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40" w:line="252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C68924" w14:textId="77777777" w:rsidR="000253BE" w:rsidRPr="000253BE" w:rsidRDefault="000253BE" w:rsidP="004D5A7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87F5D5" w14:textId="77777777" w:rsidR="000253BE" w:rsidRPr="000253BE" w:rsidRDefault="000253BE" w:rsidP="004D5A7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EEB85C" w14:textId="77777777" w:rsidR="000253BE" w:rsidRPr="000253BE" w:rsidRDefault="000253BE" w:rsidP="004D5A7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235BF2" w14:textId="77777777" w:rsidR="000253BE" w:rsidRPr="000253BE" w:rsidRDefault="000253BE" w:rsidP="000253B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AAFFF9" w14:textId="77777777" w:rsidR="000253BE" w:rsidRDefault="000253BE" w:rsidP="000253B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6458786" w14:textId="77777777" w:rsidR="005D623C" w:rsidRDefault="005D623C" w:rsidP="000253B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13BB7A" w14:textId="77777777" w:rsidR="00A91E13" w:rsidRDefault="00A91E13" w:rsidP="000253B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065DAC0" w14:textId="77777777" w:rsidR="005D623C" w:rsidRDefault="005D623C" w:rsidP="000253B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74460D" w14:textId="77C1F02F" w:rsidR="000253BE" w:rsidRDefault="000253BE" w:rsidP="00CB348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UZASADNIENIE</w:t>
      </w:r>
    </w:p>
    <w:p w14:paraId="25B183B2" w14:textId="77777777" w:rsidR="00EB3E01" w:rsidRDefault="00EB3E01" w:rsidP="00CB348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597C29" w14:textId="02E4B59F" w:rsidR="00EB3E01" w:rsidRDefault="00EB3E01" w:rsidP="00EB3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253BE">
        <w:rPr>
          <w:rFonts w:ascii="Times New Roman" w:hAnsi="Times New Roman" w:cs="Times New Roman"/>
          <w:kern w:val="0"/>
          <w:sz w:val="24"/>
          <w:szCs w:val="24"/>
        </w:rPr>
        <w:t>W związku ze zmieniającymi się wielkościami dochodów i wydatków budżetu Powiatu Lipnowskiego na 2024 rok wynikającymi 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otrzymanymi decyzjami Wojewody Kujawsko-Pomorskiego w Bydgoszczy, pism otrzymanych od Ministra Finansów w Warszawie oraz</w:t>
      </w:r>
      <w:r w:rsidRPr="00025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wniosków od</w:t>
      </w:r>
      <w:r w:rsidRPr="000253BE">
        <w:rPr>
          <w:rFonts w:ascii="Times New Roman" w:hAnsi="Times New Roman" w:cs="Times New Roman"/>
          <w:kern w:val="0"/>
          <w:sz w:val="24"/>
          <w:szCs w:val="24"/>
        </w:rPr>
        <w:t xml:space="preserve"> jednostek organizacyjnych ulega zmianie załącznik Wieloletniej Prognozy Finansowej</w:t>
      </w:r>
      <w:r w:rsidRPr="00025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253BE">
        <w:rPr>
          <w:rFonts w:ascii="Times New Roman" w:hAnsi="Times New Roman" w:cs="Times New Roman"/>
          <w:kern w:val="0"/>
          <w:sz w:val="24"/>
          <w:szCs w:val="24"/>
        </w:rPr>
        <w:t xml:space="preserve">Powiatu Lipnowskiego na lata 2024–2039 poprzez urealnienie wielkości uzyskiwanych dochodów i wydatków  w roku  budżetowym 2024. Zmianie ulega również załącznik Przedsięwzięć do Wieloletniej Prognozy Finansowej w związku z urealnieniem kwot zgodnie z planowanymi wielkościami zawartymi w budżecie Powiatu Lipnowskiego na 2024 rok.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Do załącznika dodano </w:t>
      </w:r>
      <w:r w:rsidR="00FE50A3">
        <w:rPr>
          <w:rFonts w:ascii="Times New Roman" w:hAnsi="Times New Roman" w:cs="Times New Roman"/>
          <w:kern w:val="0"/>
          <w:sz w:val="24"/>
          <w:szCs w:val="24"/>
        </w:rPr>
        <w:t>dwa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nowe przedsięwzięcia pod nazwą:</w:t>
      </w:r>
    </w:p>
    <w:p w14:paraId="0BBF943D" w14:textId="599D34BD" w:rsidR="00FE50A3" w:rsidRDefault="00FE50A3" w:rsidP="00EB3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FE50A3">
        <w:rPr>
          <w:rFonts w:ascii="Times New Roman" w:hAnsi="Times New Roman" w:cs="Times New Roman"/>
          <w:kern w:val="0"/>
          <w:sz w:val="24"/>
          <w:szCs w:val="24"/>
        </w:rPr>
        <w:t>Budowa Powiatowego Muzeum Tradycji, Kultury i Oświaty w Dobrzyniu nad Wisłą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4F0CBD8C" w14:textId="00FC75FB" w:rsidR="00FE50A3" w:rsidRDefault="00FE50A3" w:rsidP="00EB3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D50FAB" w:rsidRPr="00D50FAB">
        <w:rPr>
          <w:rFonts w:ascii="Times New Roman" w:hAnsi="Times New Roman" w:cs="Times New Roman"/>
          <w:kern w:val="0"/>
          <w:sz w:val="24"/>
          <w:szCs w:val="24"/>
        </w:rPr>
        <w:t>Budowa i wyposażenie Centrum Wioślarstwa i Kajakarstwa w Skępem</w:t>
      </w:r>
      <w:r w:rsidR="00D50FA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85C7DF3" w14:textId="6983FF71" w:rsidR="00EB3E01" w:rsidRDefault="00EB3E01" w:rsidP="00FE5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202A25" w14:textId="3B257D46" w:rsidR="00EB3E01" w:rsidRPr="000253BE" w:rsidRDefault="00EB3E01" w:rsidP="00EB3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6D322CE" w14:textId="77777777" w:rsidR="00EB3E01" w:rsidRDefault="00EB3E01" w:rsidP="00CB348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4A70A85" w14:textId="77777777" w:rsidR="001477BB" w:rsidRPr="00CB348E" w:rsidRDefault="001477BB" w:rsidP="00CB348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8DCD46" w14:textId="77777777" w:rsidR="000253BE" w:rsidRPr="000253BE" w:rsidRDefault="000253BE" w:rsidP="000253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60990E" w14:textId="77777777" w:rsidR="00577C44" w:rsidRPr="00577C44" w:rsidRDefault="00577C44" w:rsidP="00577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303FCE7" w14:textId="77777777" w:rsidR="003460BD" w:rsidRDefault="003460BD"/>
    <w:sectPr w:rsidR="003460BD" w:rsidSect="003641EB">
      <w:pgSz w:w="12240" w:h="15840"/>
      <w:pgMar w:top="851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7F55" w14:textId="77777777" w:rsidR="003641EB" w:rsidRDefault="003641EB" w:rsidP="003C3738">
      <w:pPr>
        <w:spacing w:after="0" w:line="240" w:lineRule="auto"/>
      </w:pPr>
      <w:r>
        <w:separator/>
      </w:r>
    </w:p>
  </w:endnote>
  <w:endnote w:type="continuationSeparator" w:id="0">
    <w:p w14:paraId="746A9551" w14:textId="77777777" w:rsidR="003641EB" w:rsidRDefault="003641EB" w:rsidP="003C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5F40" w14:textId="77777777" w:rsidR="003641EB" w:rsidRDefault="003641EB" w:rsidP="003C3738">
      <w:pPr>
        <w:spacing w:after="0" w:line="240" w:lineRule="auto"/>
      </w:pPr>
      <w:r>
        <w:separator/>
      </w:r>
    </w:p>
  </w:footnote>
  <w:footnote w:type="continuationSeparator" w:id="0">
    <w:p w14:paraId="39EC4D97" w14:textId="77777777" w:rsidR="003641EB" w:rsidRDefault="003641EB" w:rsidP="003C3738">
      <w:pPr>
        <w:spacing w:after="0" w:line="240" w:lineRule="auto"/>
      </w:pPr>
      <w:r>
        <w:continuationSeparator/>
      </w:r>
    </w:p>
  </w:footnote>
  <w:footnote w:id="1">
    <w:p w14:paraId="78D21993" w14:textId="1179140E" w:rsidR="005D623C" w:rsidRDefault="005D623C" w:rsidP="00E908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46800">
        <w:t xml:space="preserve">Uchwała </w:t>
      </w:r>
      <w:r w:rsidR="003A16A0">
        <w:t xml:space="preserve">została </w:t>
      </w:r>
      <w:r>
        <w:t>zmienion</w:t>
      </w:r>
      <w:r w:rsidR="003A16A0">
        <w:t>a</w:t>
      </w:r>
      <w:r>
        <w:t>: Uchwałą Nr LVIII/495/2024 Rady Powiatu w Lipnie z dnia 12 stycznia 2024 r.,</w:t>
      </w:r>
      <w:r w:rsidR="003A16A0">
        <w:t xml:space="preserve"> </w:t>
      </w:r>
      <w:r>
        <w:t>Uchwałą Nr LIX/505/2024 Rady Powiatu w Lipnie z dnia 8 lutego 2024 r.,</w:t>
      </w:r>
      <w:r w:rsidR="003A16A0">
        <w:t xml:space="preserve"> </w:t>
      </w:r>
      <w:r>
        <w:t>Uchwałą Nr LX/520/2024 Rady Powiatu w Lipnie z dnia 26 lutego 2024 r.,  Uchwałą Nr LXI/529/2024 Rady Powiatu w Lipnie z dnia 21 marca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C41"/>
    <w:multiLevelType w:val="hybridMultilevel"/>
    <w:tmpl w:val="DCD4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5D"/>
    <w:rsid w:val="000253BE"/>
    <w:rsid w:val="00056237"/>
    <w:rsid w:val="00093C5D"/>
    <w:rsid w:val="0009721D"/>
    <w:rsid w:val="000C63FE"/>
    <w:rsid w:val="000E37D5"/>
    <w:rsid w:val="00101D5D"/>
    <w:rsid w:val="00115ACC"/>
    <w:rsid w:val="001477BB"/>
    <w:rsid w:val="00180A29"/>
    <w:rsid w:val="001A4998"/>
    <w:rsid w:val="001B16CF"/>
    <w:rsid w:val="001F19D9"/>
    <w:rsid w:val="00202198"/>
    <w:rsid w:val="002C0CD7"/>
    <w:rsid w:val="003109FF"/>
    <w:rsid w:val="00343760"/>
    <w:rsid w:val="003460BD"/>
    <w:rsid w:val="003641EB"/>
    <w:rsid w:val="003A16A0"/>
    <w:rsid w:val="003B47BE"/>
    <w:rsid w:val="003C3738"/>
    <w:rsid w:val="0043673F"/>
    <w:rsid w:val="004448E6"/>
    <w:rsid w:val="0044510F"/>
    <w:rsid w:val="004D5A75"/>
    <w:rsid w:val="00577C44"/>
    <w:rsid w:val="005D623C"/>
    <w:rsid w:val="005F4D77"/>
    <w:rsid w:val="00685A48"/>
    <w:rsid w:val="007D098C"/>
    <w:rsid w:val="00835FF3"/>
    <w:rsid w:val="008C1B16"/>
    <w:rsid w:val="00A46800"/>
    <w:rsid w:val="00A85BE4"/>
    <w:rsid w:val="00A91E13"/>
    <w:rsid w:val="00AE3827"/>
    <w:rsid w:val="00B2359D"/>
    <w:rsid w:val="00BA164C"/>
    <w:rsid w:val="00C5358D"/>
    <w:rsid w:val="00CB348E"/>
    <w:rsid w:val="00D50FAB"/>
    <w:rsid w:val="00E126B5"/>
    <w:rsid w:val="00E908D7"/>
    <w:rsid w:val="00EB3E01"/>
    <w:rsid w:val="00F41827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8405"/>
  <w15:chartTrackingRefBased/>
  <w15:docId w15:val="{FCCA4C97-7CC0-48F8-9311-50A74991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6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37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7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7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7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73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7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37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8D53-CE26-41B8-838D-A5A09434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Antoszewska</dc:creator>
  <cp:keywords/>
  <dc:description/>
  <cp:lastModifiedBy>Iza Pączkowska</cp:lastModifiedBy>
  <cp:revision>5</cp:revision>
  <cp:lastPrinted>2024-04-23T07:54:00Z</cp:lastPrinted>
  <dcterms:created xsi:type="dcterms:W3CDTF">2024-04-23T07:47:00Z</dcterms:created>
  <dcterms:modified xsi:type="dcterms:W3CDTF">2024-04-23T07:54:00Z</dcterms:modified>
</cp:coreProperties>
</file>