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8E" w:rsidRPr="00A9718E" w:rsidRDefault="00A9718E" w:rsidP="00A971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104C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ZASADY ZATWIERDZANIA PROJEKTÓW ORGANIZACJI RUCHU</w:t>
      </w:r>
    </w:p>
    <w:p w:rsidR="00A9718E" w:rsidRPr="00A9718E" w:rsidRDefault="00A9718E" w:rsidP="00A9718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9718E">
        <w:rPr>
          <w:rFonts w:ascii="Arial" w:eastAsia="Times New Roman" w:hAnsi="Arial" w:cs="Arial"/>
          <w:sz w:val="24"/>
          <w:szCs w:val="24"/>
          <w:lang w:eastAsia="pl-PL"/>
        </w:rPr>
        <w:t>     </w:t>
      </w:r>
      <w:r w:rsidR="007104CC" w:rsidRPr="007104CC">
        <w:rPr>
          <w:rFonts w:ascii="Arial" w:eastAsia="Times New Roman" w:hAnsi="Arial" w:cs="Arial"/>
          <w:sz w:val="24"/>
          <w:szCs w:val="24"/>
          <w:lang w:eastAsia="pl-PL"/>
        </w:rPr>
        <w:t>Zatwierdzenia projektów organizacji ruchu odbywa się</w:t>
      </w:r>
      <w:r w:rsidRPr="00A9718E">
        <w:rPr>
          <w:rFonts w:ascii="Arial" w:eastAsia="Times New Roman" w:hAnsi="Arial" w:cs="Arial"/>
          <w:sz w:val="24"/>
          <w:szCs w:val="24"/>
          <w:lang w:eastAsia="pl-PL"/>
        </w:rPr>
        <w:t xml:space="preserve"> w oparciu o przepisy rozporządzenia Ministra Infrastruktury z dnia 23 września 2003 </w:t>
      </w:r>
      <w:r w:rsidRPr="007104C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roku w sprawie szczegółowych warunków zarządzania ruchem na drogach oraz wykonywania nadzoru nad tym zarządzaniem</w:t>
      </w:r>
      <w:r w:rsidRPr="00A9718E">
        <w:rPr>
          <w:rFonts w:ascii="Arial" w:eastAsia="Times New Roman" w:hAnsi="Arial" w:cs="Arial"/>
          <w:sz w:val="24"/>
          <w:szCs w:val="24"/>
          <w:lang w:eastAsia="pl-PL"/>
        </w:rPr>
        <w:t xml:space="preserve"> (Dz. U. Nr 177 z dnia 14 października 2003r., poz. 1729).</w:t>
      </w:r>
    </w:p>
    <w:p w:rsidR="00A9718E" w:rsidRPr="00A9718E" w:rsidRDefault="00A9718E" w:rsidP="00A9718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9718E">
        <w:rPr>
          <w:rFonts w:ascii="Arial" w:eastAsia="Times New Roman" w:hAnsi="Arial" w:cs="Arial"/>
          <w:sz w:val="24"/>
          <w:szCs w:val="24"/>
          <w:lang w:eastAsia="pl-PL"/>
        </w:rPr>
        <w:t>     Zarządzanie ruchem na drogach to między innymi wprowadzanie oznakowania pionowego, oznakowania poziomego, sygnalizacji świetlnej i dźwiękowej oraz urządzeń bezpieczeństwa ruchu. Działania te realizowane są na podstawie projektów organizacji ruchu zatwierdzonych przez organ zarządzający ruchem, przedstawionych do rozpatrzenia przez zainteresowane instytucje i osoby.</w:t>
      </w:r>
    </w:p>
    <w:p w:rsidR="00A9718E" w:rsidRPr="00A9718E" w:rsidRDefault="00A9718E" w:rsidP="00A971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104C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Projekt organizacji ruchu powinien zawierać:</w:t>
      </w:r>
    </w:p>
    <w:p w:rsidR="00A9718E" w:rsidRPr="00A9718E" w:rsidRDefault="00A9718E" w:rsidP="00A97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718E">
        <w:rPr>
          <w:rFonts w:ascii="Arial" w:eastAsia="Times New Roman" w:hAnsi="Arial" w:cs="Arial"/>
          <w:sz w:val="24"/>
          <w:szCs w:val="24"/>
          <w:lang w:eastAsia="pl-PL"/>
        </w:rPr>
        <w:t>stronę tytułową z imieniem i nazwiskiem projektanta oraz jego podpisem,</w:t>
      </w:r>
    </w:p>
    <w:p w:rsidR="00A9718E" w:rsidRPr="00A9718E" w:rsidRDefault="00A9718E" w:rsidP="00A971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9718E">
        <w:rPr>
          <w:rFonts w:ascii="Arial" w:eastAsia="Times New Roman" w:hAnsi="Arial" w:cs="Arial"/>
          <w:sz w:val="24"/>
          <w:szCs w:val="24"/>
          <w:lang w:eastAsia="pl-PL"/>
        </w:rPr>
        <w:t xml:space="preserve">opis techniczny zawierający charakterystykę drogi i ruchu na drodze, a w przypadku organizacji ruchu związanej z robotami prowadzonymi w pasie drogowym – opis występujących zagrożeń lub utrudnień; przy robotach prowadzonych w dwóch lub więcej etapach opis powinien zawierać zakres planowanych robót dla każdego etapu i stan pasa drogowego po zrealizowaniu etapu robót. Dodatkowo </w:t>
      </w:r>
      <w:r w:rsidRPr="007104C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powinien również określać przewidywany termin wprowadzenia czasowej organizacji ruchu oraz termin wprowadzenia nowej stałej organizacji ruchu lub przywrócenia poprzedniej stałej organizacji ruchu</w:t>
      </w:r>
      <w:r w:rsidRPr="00A9718E">
        <w:rPr>
          <w:rFonts w:ascii="Arial" w:eastAsia="Times New Roman" w:hAnsi="Arial" w:cs="Arial"/>
          <w:sz w:val="24"/>
          <w:szCs w:val="24"/>
          <w:lang w:eastAsia="pl-PL"/>
        </w:rPr>
        <w:t xml:space="preserve"> – w przypadku projektu dotyczącego wykonywania robót na drodze,</w:t>
      </w:r>
    </w:p>
    <w:p w:rsidR="00A9718E" w:rsidRPr="00A9718E" w:rsidRDefault="00A9718E" w:rsidP="00A97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718E">
        <w:rPr>
          <w:rFonts w:ascii="Arial" w:eastAsia="Times New Roman" w:hAnsi="Arial" w:cs="Arial"/>
          <w:sz w:val="24"/>
          <w:szCs w:val="24"/>
          <w:lang w:eastAsia="pl-PL"/>
        </w:rPr>
        <w:t>plan orientacyjny w skali od 1 : 10 000 do 1 : 25 000 z zaznaczeniem drogi (dróg) lub miejsca, którego projekt dotyczy,</w:t>
      </w:r>
    </w:p>
    <w:p w:rsidR="00A9718E" w:rsidRPr="00A9718E" w:rsidRDefault="00A9718E" w:rsidP="00A971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9718E">
        <w:rPr>
          <w:rFonts w:ascii="Arial" w:eastAsia="Times New Roman" w:hAnsi="Arial" w:cs="Arial"/>
          <w:sz w:val="24"/>
          <w:szCs w:val="24"/>
          <w:lang w:eastAsia="pl-PL"/>
        </w:rPr>
        <w:t>podpisany przez projektanta plan sytuacyjny w skali 1 : 500 lub 1 : 1 000 (wyjątkowo w uzasadnionych przypadkach skala 1 : 2000 albo szkic sytuacyjny bez skali) zawierający parametry geometrii drogi oraz zaznaczoną lokalizację istniejących, projektowanych oraz usuwanych znaków drogowych pionowych i poziomych, urządzeń sygnalizacyjnych i urządzeń bezpieczeństwa ruchu; dla projektów zmian stałej organizacji ruchu dopuszcza się zaznaczenie lokalizacji tylko znaków i urządzeń dla nowej organizacji ruchu,</w:t>
      </w:r>
    </w:p>
    <w:p w:rsidR="00A9718E" w:rsidRPr="00A9718E" w:rsidRDefault="00A9718E" w:rsidP="00A971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9718E">
        <w:rPr>
          <w:rFonts w:ascii="Arial" w:eastAsia="Times New Roman" w:hAnsi="Arial" w:cs="Arial"/>
          <w:sz w:val="24"/>
          <w:szCs w:val="24"/>
          <w:lang w:eastAsia="pl-PL"/>
        </w:rPr>
        <w:t>podpisany przez projektanta program sygnalizacji i obliczenia przepustowości drogi – w przypadku projektu zawierającego sygnalizację świetlną.</w:t>
      </w:r>
    </w:p>
    <w:p w:rsidR="00A9718E" w:rsidRPr="00A9718E" w:rsidRDefault="00A9718E" w:rsidP="00A9718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9718E">
        <w:rPr>
          <w:rFonts w:ascii="Arial" w:eastAsia="Times New Roman" w:hAnsi="Arial" w:cs="Arial"/>
          <w:sz w:val="24"/>
          <w:szCs w:val="24"/>
          <w:lang w:eastAsia="pl-PL"/>
        </w:rPr>
        <w:t xml:space="preserve">     W przypadku robót związanych z utrzymaniem drogi niewymagających całkowitego zamknięcia jezdni dla ruchu, które wymagają zmian w organizacji ruchu wyłącznie w czasie wykonywania czynności, organ zarządzający ruchem może dopuścić wprowadzanie zmian organizacji ruchu na podstawie </w:t>
      </w:r>
      <w:r w:rsidRPr="00A9718E">
        <w:rPr>
          <w:rFonts w:ascii="Arial" w:eastAsia="Times New Roman" w:hAnsi="Arial" w:cs="Arial"/>
          <w:b/>
          <w:sz w:val="24"/>
          <w:szCs w:val="24"/>
          <w:lang w:eastAsia="pl-PL"/>
        </w:rPr>
        <w:t>projektu uproszczonego</w:t>
      </w:r>
      <w:r w:rsidRPr="00A9718E">
        <w:rPr>
          <w:rFonts w:ascii="Arial" w:eastAsia="Times New Roman" w:hAnsi="Arial" w:cs="Arial"/>
          <w:sz w:val="24"/>
          <w:szCs w:val="24"/>
          <w:lang w:eastAsia="pl-PL"/>
        </w:rPr>
        <w:t>, zawierającego:</w:t>
      </w:r>
    </w:p>
    <w:p w:rsidR="00A9718E" w:rsidRPr="00A9718E" w:rsidRDefault="00A9718E" w:rsidP="00A971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718E">
        <w:rPr>
          <w:rFonts w:ascii="Arial" w:eastAsia="Times New Roman" w:hAnsi="Arial" w:cs="Arial"/>
          <w:sz w:val="24"/>
          <w:szCs w:val="24"/>
          <w:lang w:eastAsia="pl-PL"/>
        </w:rPr>
        <w:t>stronę tytułową z imieniem i nazwiskiem projektanta oraz jego podpisem,</w:t>
      </w:r>
    </w:p>
    <w:p w:rsidR="00A9718E" w:rsidRPr="00A9718E" w:rsidRDefault="00A9718E" w:rsidP="00A971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718E">
        <w:rPr>
          <w:rFonts w:ascii="Arial" w:eastAsia="Times New Roman" w:hAnsi="Arial" w:cs="Arial"/>
          <w:sz w:val="24"/>
          <w:szCs w:val="24"/>
          <w:lang w:eastAsia="pl-PL"/>
        </w:rPr>
        <w:t>opis techniczny zawierający charakterystykę robót,</w:t>
      </w:r>
    </w:p>
    <w:p w:rsidR="00A9718E" w:rsidRPr="00A9718E" w:rsidRDefault="00A9718E" w:rsidP="00A971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718E">
        <w:rPr>
          <w:rFonts w:ascii="Arial" w:eastAsia="Times New Roman" w:hAnsi="Arial" w:cs="Arial"/>
          <w:sz w:val="24"/>
          <w:szCs w:val="24"/>
          <w:lang w:eastAsia="pl-PL"/>
        </w:rPr>
        <w:t>powtarzalny schemat umieszczenia na drodze znaków drogowych i urządzeń bezpieczeństwa ruchu,</w:t>
      </w:r>
    </w:p>
    <w:p w:rsidR="00A9718E" w:rsidRPr="00A9718E" w:rsidRDefault="00A9718E" w:rsidP="00A971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718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sposób rozmieszczenia i oznakowania pojazdów zabezpieczających lub wykonujących roboty lub czynności wykonywane na drodze; w szczególności dotyczy to robót i czynności przesuwających się wzdłuż drogi.</w:t>
      </w:r>
    </w:p>
    <w:p w:rsidR="00A9718E" w:rsidRPr="00A9718E" w:rsidRDefault="00A9718E" w:rsidP="00A971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104C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przedstawionego do zatwierdzenia projektu organizacji ruchu powinna być dołączona opinia:</w:t>
      </w:r>
    </w:p>
    <w:p w:rsidR="00A9718E" w:rsidRPr="00A9718E" w:rsidRDefault="00A9718E" w:rsidP="00A971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9718E">
        <w:rPr>
          <w:rFonts w:ascii="Arial" w:eastAsia="Times New Roman" w:hAnsi="Arial" w:cs="Arial"/>
          <w:b/>
          <w:sz w:val="24"/>
          <w:szCs w:val="24"/>
          <w:lang w:eastAsia="pl-PL"/>
        </w:rPr>
        <w:t>organu zarządzającego ruchem na drodze krzyżującej się lub objętej objazdem w przypadkach, gdy organizacja ruchu dotyczy skrzyżowania (skrzyżowań) dróg o różnych organach zarządzających ruchem i gdy zamknięcie drogi lub planowane ograniczenia w ruchu spowodują konieczność prowadzenia objazdów drogami różnych kategorii,</w:t>
      </w:r>
    </w:p>
    <w:p w:rsidR="00A9718E" w:rsidRPr="00A9718E" w:rsidRDefault="00A9718E" w:rsidP="00A971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718E">
        <w:rPr>
          <w:rFonts w:ascii="Arial" w:eastAsia="Times New Roman" w:hAnsi="Arial" w:cs="Arial"/>
          <w:b/>
          <w:sz w:val="24"/>
          <w:szCs w:val="24"/>
          <w:lang w:eastAsia="pl-PL"/>
        </w:rPr>
        <w:t>zarządów dróg</w:t>
      </w:r>
      <w:r w:rsidRPr="00A9718E">
        <w:rPr>
          <w:rFonts w:ascii="Arial" w:eastAsia="Times New Roman" w:hAnsi="Arial" w:cs="Arial"/>
          <w:sz w:val="24"/>
          <w:szCs w:val="24"/>
          <w:lang w:eastAsia="pl-PL"/>
        </w:rPr>
        <w:t xml:space="preserve"> krajowych, </w:t>
      </w:r>
      <w:r w:rsidRPr="00A9718E">
        <w:rPr>
          <w:rFonts w:ascii="Arial" w:eastAsia="Times New Roman" w:hAnsi="Arial" w:cs="Arial"/>
          <w:b/>
          <w:sz w:val="24"/>
          <w:szCs w:val="24"/>
          <w:lang w:eastAsia="pl-PL"/>
        </w:rPr>
        <w:t>powiatowych lub gminnych, gdy zamknięcie drogi lub planowane ograniczenia w ruchu spowodują konieczność prowadzenia objazdów drogami różnych kategorii</w:t>
      </w:r>
      <w:r w:rsidRPr="00A9718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A9718E" w:rsidRPr="00A9718E" w:rsidRDefault="00A9718E" w:rsidP="00A971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718E">
        <w:rPr>
          <w:rFonts w:ascii="Arial" w:eastAsia="Times New Roman" w:hAnsi="Arial" w:cs="Arial"/>
          <w:sz w:val="24"/>
          <w:szCs w:val="24"/>
          <w:lang w:eastAsia="pl-PL"/>
        </w:rPr>
        <w:t>komendanta wojewódzkiego Policji – w przypadku projektu obejmującego drogę krajową lub wojewódzką,</w:t>
      </w:r>
    </w:p>
    <w:p w:rsidR="00A9718E" w:rsidRPr="00A9718E" w:rsidRDefault="00A9718E" w:rsidP="00A971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9718E">
        <w:rPr>
          <w:rFonts w:ascii="Arial" w:eastAsia="Times New Roman" w:hAnsi="Arial" w:cs="Arial"/>
          <w:b/>
          <w:sz w:val="24"/>
          <w:szCs w:val="24"/>
          <w:lang w:eastAsia="pl-PL"/>
        </w:rPr>
        <w:t>komendanta powiatowego Policji – w przypadku projektu obejmującego drogę powiatową</w:t>
      </w:r>
      <w:r w:rsidRPr="007104CC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A9718E" w:rsidRPr="00A9718E" w:rsidRDefault="00A9718E" w:rsidP="00A971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104C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Organ zarządzający ruchem może w uzasadnionych przypadkach zażądać:</w:t>
      </w:r>
    </w:p>
    <w:p w:rsidR="00A9718E" w:rsidRPr="00A9718E" w:rsidRDefault="00A9718E" w:rsidP="00A971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718E">
        <w:rPr>
          <w:rFonts w:ascii="Arial" w:eastAsia="Times New Roman" w:hAnsi="Arial" w:cs="Arial"/>
          <w:sz w:val="24"/>
          <w:szCs w:val="24"/>
          <w:lang w:eastAsia="pl-PL"/>
        </w:rPr>
        <w:t>dołączenia do projektu:</w:t>
      </w:r>
    </w:p>
    <w:p w:rsidR="00A9718E" w:rsidRPr="00A9718E" w:rsidRDefault="00A9718E" w:rsidP="00A971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718E">
        <w:rPr>
          <w:rFonts w:ascii="Arial" w:eastAsia="Times New Roman" w:hAnsi="Arial" w:cs="Arial"/>
          <w:sz w:val="24"/>
          <w:szCs w:val="24"/>
          <w:lang w:eastAsia="pl-PL"/>
        </w:rPr>
        <w:t>profilu podłużnego lub przekroju poprzecznego drogi,</w:t>
      </w:r>
    </w:p>
    <w:p w:rsidR="00A9718E" w:rsidRPr="00A9718E" w:rsidRDefault="00A9718E" w:rsidP="00A971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718E">
        <w:rPr>
          <w:rFonts w:ascii="Arial" w:eastAsia="Times New Roman" w:hAnsi="Arial" w:cs="Arial"/>
          <w:sz w:val="24"/>
          <w:szCs w:val="24"/>
          <w:lang w:eastAsia="pl-PL"/>
        </w:rPr>
        <w:t>danych o istniejącym lub prognozowanym natężeniu ruchu, z uwzględnieniem struktury kierunkowej na skrzyżowaniach i struktury rodzajowej;</w:t>
      </w:r>
    </w:p>
    <w:p w:rsidR="00A9718E" w:rsidRPr="00A9718E" w:rsidRDefault="00A9718E" w:rsidP="00A971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718E">
        <w:rPr>
          <w:rFonts w:ascii="Arial" w:eastAsia="Times New Roman" w:hAnsi="Arial" w:cs="Arial"/>
          <w:sz w:val="24"/>
          <w:szCs w:val="24"/>
          <w:lang w:eastAsia="pl-PL"/>
        </w:rPr>
        <w:t>2.  złożenia dodatkowych egzemplarzy projektu.</w:t>
      </w:r>
    </w:p>
    <w:p w:rsidR="007104CC" w:rsidRDefault="00A9718E" w:rsidP="007104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718E">
        <w:rPr>
          <w:rFonts w:ascii="Arial" w:eastAsia="Times New Roman" w:hAnsi="Arial" w:cs="Arial"/>
          <w:sz w:val="24"/>
          <w:szCs w:val="24"/>
          <w:lang w:eastAsia="pl-PL"/>
        </w:rPr>
        <w:t xml:space="preserve">Projekt organizacji ruchu </w:t>
      </w:r>
      <w:r w:rsidRPr="007104C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ilości dwóch egzemplarzy</w:t>
      </w:r>
      <w:r w:rsidRPr="00A9718E">
        <w:rPr>
          <w:rFonts w:ascii="Arial" w:eastAsia="Times New Roman" w:hAnsi="Arial" w:cs="Arial"/>
          <w:sz w:val="24"/>
          <w:szCs w:val="24"/>
          <w:lang w:eastAsia="pl-PL"/>
        </w:rPr>
        <w:t xml:space="preserve"> należy przedłożyć – wraz</w:t>
      </w:r>
      <w:r w:rsidR="007104C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9718E">
        <w:rPr>
          <w:rFonts w:ascii="Arial" w:eastAsia="Times New Roman" w:hAnsi="Arial" w:cs="Arial"/>
          <w:sz w:val="24"/>
          <w:szCs w:val="24"/>
          <w:lang w:eastAsia="pl-PL"/>
        </w:rPr>
        <w:t xml:space="preserve"> z podaniem</w:t>
      </w:r>
      <w:r w:rsidRPr="007104CC">
        <w:rPr>
          <w:rFonts w:ascii="Arial" w:eastAsia="Times New Roman" w:hAnsi="Arial" w:cs="Arial"/>
          <w:sz w:val="24"/>
          <w:szCs w:val="24"/>
          <w:lang w:eastAsia="pl-PL"/>
        </w:rPr>
        <w:t>- wnioskiem:</w:t>
      </w:r>
    </w:p>
    <w:p w:rsidR="007104CC" w:rsidRDefault="00A9718E" w:rsidP="007104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718E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Pr="007104CC">
        <w:rPr>
          <w:rFonts w:ascii="Arial" w:eastAsia="Times New Roman" w:hAnsi="Arial" w:cs="Arial"/>
          <w:sz w:val="24"/>
          <w:szCs w:val="24"/>
          <w:lang w:eastAsia="pl-PL"/>
        </w:rPr>
        <w:t xml:space="preserve">w Biurze Spraw Obywatelskich i Zarządzania Kryzysowego Starostwa </w:t>
      </w:r>
    </w:p>
    <w:p w:rsidR="007104CC" w:rsidRDefault="007104CC" w:rsidP="007104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="00A9718E" w:rsidRPr="007104CC">
        <w:rPr>
          <w:rFonts w:ascii="Arial" w:eastAsia="Times New Roman" w:hAnsi="Arial" w:cs="Arial"/>
          <w:sz w:val="24"/>
          <w:szCs w:val="24"/>
          <w:lang w:eastAsia="pl-PL"/>
        </w:rPr>
        <w:t>Powiatowego w Lipnie, ul. Mickiewicza 58 pok. nr 13- osobiście;</w:t>
      </w:r>
    </w:p>
    <w:p w:rsidR="007104CC" w:rsidRDefault="00A9718E" w:rsidP="007104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104CC">
        <w:rPr>
          <w:rFonts w:ascii="Arial" w:eastAsia="Times New Roman" w:hAnsi="Arial" w:cs="Arial"/>
          <w:sz w:val="24"/>
          <w:szCs w:val="24"/>
          <w:lang w:eastAsia="pl-PL"/>
        </w:rPr>
        <w:t>- drogą pocztową na adres: Starostwo Powiatowe</w:t>
      </w:r>
      <w:r w:rsidR="007104CC">
        <w:rPr>
          <w:rFonts w:ascii="Arial" w:eastAsia="Times New Roman" w:hAnsi="Arial" w:cs="Arial"/>
          <w:sz w:val="24"/>
          <w:szCs w:val="24"/>
          <w:lang w:eastAsia="pl-PL"/>
        </w:rPr>
        <w:t xml:space="preserve"> w Lipnie,</w:t>
      </w:r>
      <w:r w:rsidR="007350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104CC">
        <w:rPr>
          <w:rFonts w:ascii="Arial" w:eastAsia="Times New Roman" w:hAnsi="Arial" w:cs="Arial"/>
          <w:sz w:val="24"/>
          <w:szCs w:val="24"/>
          <w:lang w:eastAsia="pl-PL"/>
        </w:rPr>
        <w:t xml:space="preserve">ul. Sierakowskiego 10B, </w:t>
      </w:r>
      <w:r w:rsidR="007104CC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A9718E" w:rsidRPr="00A9718E" w:rsidRDefault="007104CC" w:rsidP="007104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="00A9718E" w:rsidRPr="007104CC">
        <w:rPr>
          <w:rFonts w:ascii="Arial" w:eastAsia="Times New Roman" w:hAnsi="Arial" w:cs="Arial"/>
          <w:sz w:val="24"/>
          <w:szCs w:val="24"/>
          <w:lang w:eastAsia="pl-PL"/>
        </w:rPr>
        <w:t>87-600 Lipno- drogą pocztową</w:t>
      </w:r>
    </w:p>
    <w:p w:rsidR="00A9718E" w:rsidRPr="00A9718E" w:rsidRDefault="00A9718E" w:rsidP="00A971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104C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 rozpatrzeniu przedłożonego projektu (w terminie określonym w Kodeksie Postępowania Administracyjnego) organ zarządzający ruchem może:</w:t>
      </w:r>
    </w:p>
    <w:p w:rsidR="00A9718E" w:rsidRPr="00A9718E" w:rsidRDefault="00A9718E" w:rsidP="00A9718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718E">
        <w:rPr>
          <w:rFonts w:ascii="Arial" w:eastAsia="Times New Roman" w:hAnsi="Arial" w:cs="Arial"/>
          <w:sz w:val="24"/>
          <w:szCs w:val="24"/>
          <w:lang w:eastAsia="pl-PL"/>
        </w:rPr>
        <w:t>Zatwierdzić organizację ruchu w całości lub w części bez zmian albo po wprowadzeniu zmian lub wpisaniu uwag dotyczących wdrożenia organizacji ruchu.</w:t>
      </w:r>
    </w:p>
    <w:p w:rsidR="00A9718E" w:rsidRPr="00A9718E" w:rsidRDefault="00A9718E" w:rsidP="00A9718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718E">
        <w:rPr>
          <w:rFonts w:ascii="Arial" w:eastAsia="Times New Roman" w:hAnsi="Arial" w:cs="Arial"/>
          <w:sz w:val="24"/>
          <w:szCs w:val="24"/>
          <w:lang w:eastAsia="pl-PL"/>
        </w:rPr>
        <w:t>Odesłać projekt w celu wprowadzenia poprawek.</w:t>
      </w:r>
    </w:p>
    <w:p w:rsidR="007104CC" w:rsidRDefault="00A9718E" w:rsidP="007104C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718E">
        <w:rPr>
          <w:rFonts w:ascii="Arial" w:eastAsia="Times New Roman" w:hAnsi="Arial" w:cs="Arial"/>
          <w:sz w:val="24"/>
          <w:szCs w:val="24"/>
          <w:lang w:eastAsia="pl-PL"/>
        </w:rPr>
        <w:t>Odrzucić projekt, gdy:</w:t>
      </w:r>
    </w:p>
    <w:p w:rsidR="007104CC" w:rsidRDefault="007104CC" w:rsidP="007104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A9718E" w:rsidRPr="00A9718E">
        <w:rPr>
          <w:rFonts w:ascii="Arial" w:eastAsia="Times New Roman" w:hAnsi="Arial" w:cs="Arial"/>
          <w:sz w:val="24"/>
          <w:szCs w:val="24"/>
          <w:lang w:eastAsia="pl-PL"/>
        </w:rPr>
        <w:t>stwierdzi niezgodność projektowanej organizacji ruchu z założeniami polityki transportowej lub potrzebami społeczności lokalnej;</w:t>
      </w:r>
    </w:p>
    <w:p w:rsidR="00A9718E" w:rsidRDefault="007104CC" w:rsidP="007104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A9718E" w:rsidRPr="00A9718E">
        <w:rPr>
          <w:rFonts w:ascii="Arial" w:eastAsia="Times New Roman" w:hAnsi="Arial" w:cs="Arial"/>
          <w:sz w:val="24"/>
          <w:szCs w:val="24"/>
          <w:lang w:eastAsia="pl-PL"/>
        </w:rPr>
        <w:t>stwierdzi nieefektywność projektowanej organizacji ruchu.</w:t>
      </w:r>
    </w:p>
    <w:p w:rsidR="007104CC" w:rsidRPr="00A9718E" w:rsidRDefault="007104CC" w:rsidP="007104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A9718E" w:rsidRPr="00A9718E" w:rsidRDefault="00A9718E" w:rsidP="007104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104CC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Organ zarządzający ruchem odrzuca projekt, gdy:</w:t>
      </w:r>
    </w:p>
    <w:p w:rsidR="00A9718E" w:rsidRPr="00A9718E" w:rsidRDefault="007104CC" w:rsidP="007104CC">
      <w:pPr>
        <w:spacing w:before="100" w:beforeAutospacing="1" w:after="100" w:afterAutospacing="1" w:line="240" w:lineRule="auto"/>
        <w:ind w:left="79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A9718E" w:rsidRPr="00A9718E">
        <w:rPr>
          <w:rFonts w:ascii="Arial" w:eastAsia="Times New Roman" w:hAnsi="Arial" w:cs="Arial"/>
          <w:sz w:val="24"/>
          <w:szCs w:val="24"/>
          <w:lang w:eastAsia="pl-PL"/>
        </w:rPr>
        <w:t>stwierdzi, że projektowana organizacja ruchu zagraża bezpieczeństwu ruchu drogowego;</w:t>
      </w:r>
    </w:p>
    <w:p w:rsidR="00A9718E" w:rsidRPr="00A9718E" w:rsidRDefault="007104CC" w:rsidP="00A9718E">
      <w:pPr>
        <w:spacing w:before="100" w:beforeAutospacing="1" w:after="100" w:afterAutospacing="1" w:line="240" w:lineRule="auto"/>
        <w:ind w:left="79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A9718E" w:rsidRPr="00A9718E">
        <w:rPr>
          <w:rFonts w:ascii="Arial" w:eastAsia="Times New Roman" w:hAnsi="Arial" w:cs="Arial"/>
          <w:sz w:val="24"/>
          <w:szCs w:val="24"/>
          <w:lang w:eastAsia="pl-PL"/>
        </w:rPr>
        <w:t>stwierdzi niezgodność projektu z przepisami dotyczącymi warunków umieszczania na drogach znaków i sygnałów drogowych oraz urządzeń bezpieczeństwa ruchu drogowego;</w:t>
      </w:r>
    </w:p>
    <w:p w:rsidR="00A9718E" w:rsidRPr="00A9718E" w:rsidRDefault="00A9718E" w:rsidP="00A9718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104C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Organ zarządzający ruchem określa termin, w którym powinna zostać wprowadzona zatwierdzona organizacja ruchu.</w:t>
      </w:r>
    </w:p>
    <w:p w:rsidR="00A9718E" w:rsidRPr="00A9718E" w:rsidRDefault="00A9718E" w:rsidP="00A9718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9718E">
        <w:rPr>
          <w:rFonts w:ascii="Arial" w:eastAsia="Times New Roman" w:hAnsi="Arial" w:cs="Arial"/>
          <w:sz w:val="24"/>
          <w:szCs w:val="24"/>
          <w:lang w:eastAsia="pl-PL"/>
        </w:rPr>
        <w:t>Szczegółowe informacje dotyczące spraw związanych z zarządzaniem ruchem</w:t>
      </w:r>
      <w:r w:rsidRPr="007104CC">
        <w:rPr>
          <w:rFonts w:ascii="Arial" w:eastAsia="Times New Roman" w:hAnsi="Arial" w:cs="Arial"/>
          <w:sz w:val="24"/>
          <w:szCs w:val="24"/>
          <w:lang w:eastAsia="pl-PL"/>
        </w:rPr>
        <w:t xml:space="preserve"> na drogach powiatu lipnowskiego</w:t>
      </w:r>
      <w:r w:rsidRPr="00A9718E">
        <w:rPr>
          <w:rFonts w:ascii="Arial" w:eastAsia="Times New Roman" w:hAnsi="Arial" w:cs="Arial"/>
          <w:sz w:val="24"/>
          <w:szCs w:val="24"/>
          <w:lang w:eastAsia="pl-PL"/>
        </w:rPr>
        <w:t xml:space="preserve"> udzielane są w </w:t>
      </w:r>
      <w:r w:rsidRPr="007104CC">
        <w:rPr>
          <w:rFonts w:ascii="Arial" w:eastAsia="Times New Roman" w:hAnsi="Arial" w:cs="Arial"/>
          <w:sz w:val="24"/>
          <w:szCs w:val="24"/>
          <w:lang w:eastAsia="pl-PL"/>
        </w:rPr>
        <w:t>Biurze Spraw Obywatelskich</w:t>
      </w:r>
      <w:r w:rsidR="007104C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Pr="007104CC">
        <w:rPr>
          <w:rFonts w:ascii="Arial" w:eastAsia="Times New Roman" w:hAnsi="Arial" w:cs="Arial"/>
          <w:sz w:val="24"/>
          <w:szCs w:val="24"/>
          <w:lang w:eastAsia="pl-PL"/>
        </w:rPr>
        <w:t xml:space="preserve"> i Zarządzania Kryzysowego Starostwa Powiatowego w Lipnie</w:t>
      </w:r>
      <w:r w:rsidRPr="00A9718E">
        <w:rPr>
          <w:rFonts w:ascii="Arial" w:eastAsia="Times New Roman" w:hAnsi="Arial" w:cs="Arial"/>
          <w:sz w:val="24"/>
          <w:szCs w:val="24"/>
          <w:lang w:eastAsia="pl-PL"/>
        </w:rPr>
        <w:t xml:space="preserve"> pod numerem telefonu </w:t>
      </w:r>
      <w:r w:rsidRPr="007104C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(54) 288 66 36</w:t>
      </w:r>
      <w:r w:rsidRPr="00A9718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C46BF" w:rsidRPr="007104CC" w:rsidRDefault="000C46BF">
      <w:pPr>
        <w:rPr>
          <w:rFonts w:ascii="Arial" w:hAnsi="Arial" w:cs="Arial"/>
        </w:rPr>
      </w:pPr>
    </w:p>
    <w:sectPr w:rsidR="000C46BF" w:rsidRPr="007104CC" w:rsidSect="000C4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BC9"/>
    <w:multiLevelType w:val="multilevel"/>
    <w:tmpl w:val="6980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E5DDE"/>
    <w:multiLevelType w:val="multilevel"/>
    <w:tmpl w:val="961E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15438"/>
    <w:multiLevelType w:val="multilevel"/>
    <w:tmpl w:val="797A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562834"/>
    <w:multiLevelType w:val="multilevel"/>
    <w:tmpl w:val="BEBC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DC04E8"/>
    <w:multiLevelType w:val="multilevel"/>
    <w:tmpl w:val="DDDA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A906F1"/>
    <w:multiLevelType w:val="multilevel"/>
    <w:tmpl w:val="0BEC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718E"/>
    <w:rsid w:val="000C46BF"/>
    <w:rsid w:val="00130BCC"/>
    <w:rsid w:val="007104CC"/>
    <w:rsid w:val="007350B1"/>
    <w:rsid w:val="00A9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718E"/>
    <w:rPr>
      <w:b/>
      <w:bCs/>
    </w:rPr>
  </w:style>
  <w:style w:type="character" w:styleId="Uwydatnienie">
    <w:name w:val="Emphasis"/>
    <w:basedOn w:val="Domylnaczcionkaakapitu"/>
    <w:uiPriority w:val="20"/>
    <w:qFormat/>
    <w:rsid w:val="00A971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komisja</dc:creator>
  <cp:lastModifiedBy>komisja</cp:lastModifiedBy>
  <cp:revision>3</cp:revision>
  <dcterms:created xsi:type="dcterms:W3CDTF">2019-07-30T09:45:00Z</dcterms:created>
  <dcterms:modified xsi:type="dcterms:W3CDTF">2019-07-30T12:21:00Z</dcterms:modified>
</cp:coreProperties>
</file>