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1B29" w14:textId="77777777" w:rsidR="007C6678" w:rsidRDefault="007C6678" w:rsidP="007C6678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033EF9CC" w14:textId="056CF6A2" w:rsidR="007C6678" w:rsidRPr="00A56AF3" w:rsidRDefault="007C6678" w:rsidP="007C6678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A56AF3">
        <w:rPr>
          <w:rFonts w:ascii="Times New Roman" w:hAnsi="Times New Roman" w:cs="Times New Roman"/>
        </w:rPr>
        <w:t xml:space="preserve">Podjęcie uchwały </w:t>
      </w:r>
      <w:r w:rsidRPr="00A56AF3">
        <w:rPr>
          <w:rFonts w:ascii="Times New Roman" w:hAnsi="Times New Roman" w:cs="Times New Roman"/>
          <w:bCs/>
        </w:rPr>
        <w:t xml:space="preserve">w </w:t>
      </w:r>
      <w:r w:rsidRPr="00A56AF3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sprawie </w:t>
      </w:r>
      <w:r w:rsidR="00AB5F1B" w:rsidRPr="00AB5F1B">
        <w:rPr>
          <w:rFonts w:ascii="Times New Roman" w:eastAsiaTheme="minorHAnsi" w:hAnsi="Times New Roman" w:cs="Times New Roman"/>
          <w:bCs/>
          <w:kern w:val="0"/>
          <w:lang w:eastAsia="en-US" w:bidi="ar-SA"/>
        </w:rPr>
        <w:t>uchwalenia Rocznego Programu współpracy Powiatu Lipnowskiego z organizacjami pozarządowymi oraz podmiotami wymienionymi w art. 3 ust. 3 ustawy z dnia 24 kwietnia 2003r. o działalności pożytku publicznego i o wolontariacie                   na rok 2024</w:t>
      </w:r>
    </w:p>
    <w:p w14:paraId="2201AB01" w14:textId="77777777" w:rsidR="007C6678" w:rsidRDefault="007C6678" w:rsidP="007C6678">
      <w:pPr>
        <w:pStyle w:val="Standard"/>
        <w:rPr>
          <w:rFonts w:ascii="Times New Roman" w:hAnsi="Times New Roman" w:cs="Times New Roman"/>
        </w:rPr>
      </w:pPr>
    </w:p>
    <w:p w14:paraId="3509F911" w14:textId="77777777" w:rsidR="007C6678" w:rsidRDefault="007C6678" w:rsidP="007C6678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AA4D864" w14:textId="542C3632" w:rsidR="007C6678" w:rsidRDefault="007C6678" w:rsidP="007C66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AB5F1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radnych</w:t>
      </w:r>
    </w:p>
    <w:p w14:paraId="010E5EA8" w14:textId="77777777" w:rsidR="007C6678" w:rsidRDefault="007C6678" w:rsidP="007C6678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C6678" w14:paraId="04C8CF1B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FCD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B9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F8C52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BE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E4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43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C6678" w14:paraId="10846B7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F73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A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C75F9F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AC68" w14:textId="495C39B7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1A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E7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37D31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933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B3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06E7891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2B29" w14:textId="77777777"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9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AC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ECBEDC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B7D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D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5A46CFB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EAFC" w14:textId="721EF240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C4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46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38751CA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3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08252B9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237C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C4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E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BEB7C8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7BF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CD60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F31B50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2051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9B8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E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41FFD2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39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5B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470A7A1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605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6C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66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F25F70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D97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46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7E5BF3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125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903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A2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026928E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51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DD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01224F7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6FD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9F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6978C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BA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1A4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53001BB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4593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9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5D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C18C76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7E47" w14:textId="77777777" w:rsidR="007C6678" w:rsidRDefault="007C6678" w:rsidP="00F8066B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9A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640920B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3D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2C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FE1" w14:textId="77777777" w:rsidR="007C6678" w:rsidRDefault="007C6678" w:rsidP="00F8066B">
            <w:pPr>
              <w:widowControl w:val="0"/>
              <w:spacing w:line="252" w:lineRule="auto"/>
            </w:pPr>
          </w:p>
        </w:tc>
      </w:tr>
      <w:tr w:rsidR="007C6678" w14:paraId="558E4507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6E8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0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0F8C9A3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4FB3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03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4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B7B04B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108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0D2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10D1E1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E4A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5FB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C34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67FC7DF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AC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5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1BDAF4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9A1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51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70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3DDDB9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273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C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67B0D3B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C59" w14:textId="77777777"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62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0BA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F6502BF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1CED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C0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2D557D2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B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0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A3735E3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98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7EE2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77CE563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DC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20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DD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0A8000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04B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52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1C9DFE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9025" w14:textId="32A72B8A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76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06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94BE725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051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9A4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40060F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EA6" w14:textId="523E18E2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FF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D6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BE5081A" w14:textId="77777777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43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D61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7D72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B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019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6D3D86FF" w14:textId="77777777" w:rsidR="007C6678" w:rsidRDefault="007C6678" w:rsidP="007C6678"/>
    <w:p w14:paraId="6C70E510" w14:textId="77777777" w:rsidR="00483314" w:rsidRDefault="00483314"/>
    <w:sectPr w:rsidR="00483314" w:rsidSect="00E04C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78"/>
    <w:rsid w:val="00483314"/>
    <w:rsid w:val="007C6678"/>
    <w:rsid w:val="00A56AF3"/>
    <w:rsid w:val="00AB5F1B"/>
    <w:rsid w:val="00E0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22D"/>
  <w15:chartTrackingRefBased/>
  <w15:docId w15:val="{354D11F8-01E6-4F5A-AF2D-781C34E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67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667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2</cp:revision>
  <dcterms:created xsi:type="dcterms:W3CDTF">2023-09-18T10:38:00Z</dcterms:created>
  <dcterms:modified xsi:type="dcterms:W3CDTF">2023-10-17T10:09:00Z</dcterms:modified>
</cp:coreProperties>
</file>