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089" w14:textId="1F633473" w:rsidR="00A213BD" w:rsidRDefault="00A213BD" w:rsidP="00A213BD">
      <w:pPr>
        <w:pStyle w:val="Standard"/>
        <w:spacing w:line="360" w:lineRule="auto"/>
        <w:jc w:val="right"/>
        <w:rPr>
          <w:b/>
          <w:bCs/>
        </w:rPr>
      </w:pPr>
    </w:p>
    <w:p w14:paraId="5B2706CB" w14:textId="06665E64" w:rsidR="006553DF" w:rsidRDefault="006553DF" w:rsidP="006553DF">
      <w:pPr>
        <w:pStyle w:val="Standard"/>
        <w:spacing w:line="360" w:lineRule="auto"/>
        <w:jc w:val="center"/>
      </w:pPr>
      <w:r>
        <w:rPr>
          <w:b/>
          <w:bCs/>
        </w:rPr>
        <w:t>UCHWAŁA N</w:t>
      </w:r>
      <w:r w:rsidR="00EE0037">
        <w:rPr>
          <w:b/>
          <w:bCs/>
        </w:rPr>
        <w:t>R LII/447/2023</w:t>
      </w:r>
    </w:p>
    <w:p w14:paraId="033C893E" w14:textId="77777777" w:rsidR="006553DF" w:rsidRDefault="006553DF" w:rsidP="006553D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4469CDCA" w14:textId="1B0B19E4" w:rsidR="006553DF" w:rsidRDefault="006553DF" w:rsidP="006553D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EE0037">
        <w:rPr>
          <w:b/>
          <w:bCs/>
        </w:rPr>
        <w:t xml:space="preserve"> 3 lipca 2023 r.</w:t>
      </w:r>
    </w:p>
    <w:p w14:paraId="2A08960E" w14:textId="77777777" w:rsidR="006553DF" w:rsidRDefault="006553DF" w:rsidP="006553DF">
      <w:pPr>
        <w:pStyle w:val="Standard"/>
        <w:spacing w:line="360" w:lineRule="auto"/>
        <w:jc w:val="both"/>
        <w:rPr>
          <w:b/>
          <w:bCs/>
        </w:rPr>
      </w:pPr>
    </w:p>
    <w:p w14:paraId="26714F22" w14:textId="172D4330" w:rsidR="006553DF" w:rsidRDefault="006553DF" w:rsidP="006553DF">
      <w:pPr>
        <w:pStyle w:val="Standard"/>
        <w:spacing w:before="240" w:after="240" w:line="360" w:lineRule="auto"/>
        <w:jc w:val="both"/>
      </w:pPr>
      <w:r>
        <w:rPr>
          <w:b/>
        </w:rPr>
        <w:t>w sprawie nadania tytułu „Zasłużony dla Powiatu Lipnowskiego” Panu Karolowi Kwiatkowskiemu.</w:t>
      </w:r>
    </w:p>
    <w:p w14:paraId="63F5A018" w14:textId="3E774BB9" w:rsidR="006553DF" w:rsidRDefault="006553DF" w:rsidP="006553DF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</w:t>
      </w:r>
      <w:proofErr w:type="spellStart"/>
      <w:r>
        <w:t>Dz.Urz.Woj.Kuj</w:t>
      </w:r>
      <w:proofErr w:type="spellEnd"/>
      <w:r>
        <w:t xml:space="preserve">.-Pom. z 2009 r. Nr 84 poz.1476) </w:t>
      </w:r>
      <w:r>
        <w:rPr>
          <w:bCs/>
        </w:rPr>
        <w:t>uchwala się, co następuje:</w:t>
      </w:r>
    </w:p>
    <w:p w14:paraId="610BA344" w14:textId="77777777" w:rsidR="006553DF" w:rsidRDefault="006553DF" w:rsidP="006553DF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Panu Karolowi Kwiatkowskiemu. </w:t>
      </w:r>
    </w:p>
    <w:p w14:paraId="16834CC9" w14:textId="77777777" w:rsidR="006553DF" w:rsidRDefault="006553DF" w:rsidP="006553DF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46256FC5" w14:textId="77777777" w:rsidR="006553DF" w:rsidRDefault="006553DF" w:rsidP="006553DF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253DAD9D" w14:textId="77777777" w:rsidR="006553DF" w:rsidRDefault="006553DF" w:rsidP="006553DF">
      <w:pPr>
        <w:pStyle w:val="Standard"/>
        <w:spacing w:before="114" w:after="114" w:line="360" w:lineRule="auto"/>
        <w:jc w:val="both"/>
        <w:rPr>
          <w:rFonts w:cs="Arial"/>
        </w:rPr>
      </w:pPr>
    </w:p>
    <w:p w14:paraId="0ED3845F" w14:textId="3D2A0501" w:rsidR="00117670" w:rsidRPr="00117670" w:rsidRDefault="00117670" w:rsidP="00117670">
      <w:pPr>
        <w:pStyle w:val="Standard"/>
        <w:spacing w:before="114" w:after="114"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7670">
        <w:rPr>
          <w:rFonts w:cs="Times New Roman"/>
        </w:rPr>
        <w:t>Przewodnicząca Rady</w:t>
      </w:r>
    </w:p>
    <w:p w14:paraId="4A3A19BB" w14:textId="6389EBDA" w:rsidR="006553DF" w:rsidRPr="00117670" w:rsidRDefault="00117670" w:rsidP="00117670">
      <w:pPr>
        <w:pStyle w:val="Standard"/>
        <w:spacing w:before="114" w:after="114" w:line="360" w:lineRule="auto"/>
        <w:jc w:val="both"/>
        <w:rPr>
          <w:rFonts w:cs="Times New Roman"/>
        </w:rPr>
      </w:pPr>
      <w:r w:rsidRPr="00117670">
        <w:rPr>
          <w:rFonts w:cs="Times New Roman"/>
        </w:rPr>
        <w:tab/>
      </w:r>
      <w:r w:rsidRPr="00117670">
        <w:rPr>
          <w:rFonts w:cs="Times New Roman"/>
        </w:rPr>
        <w:tab/>
      </w:r>
      <w:r w:rsidRPr="00117670">
        <w:rPr>
          <w:rFonts w:cs="Times New Roman"/>
        </w:rPr>
        <w:tab/>
      </w:r>
      <w:r w:rsidRPr="00117670">
        <w:rPr>
          <w:rFonts w:cs="Times New Roman"/>
        </w:rPr>
        <w:tab/>
      </w:r>
      <w:r w:rsidRPr="00117670">
        <w:rPr>
          <w:rFonts w:cs="Times New Roman"/>
        </w:rPr>
        <w:tab/>
      </w:r>
      <w:r w:rsidRPr="00117670">
        <w:rPr>
          <w:rFonts w:cs="Times New Roman"/>
        </w:rPr>
        <w:tab/>
      </w:r>
      <w:r w:rsidRPr="00117670">
        <w:rPr>
          <w:rFonts w:cs="Times New Roman"/>
        </w:rPr>
        <w:tab/>
      </w:r>
      <w:r w:rsidRPr="00117670">
        <w:rPr>
          <w:rFonts w:cs="Times New Roman"/>
        </w:rPr>
        <w:tab/>
        <w:t xml:space="preserve">Anna </w:t>
      </w:r>
      <w:proofErr w:type="spellStart"/>
      <w:r w:rsidRPr="00117670">
        <w:rPr>
          <w:rFonts w:cs="Times New Roman"/>
        </w:rPr>
        <w:t>Smużewska</w:t>
      </w:r>
      <w:proofErr w:type="spellEnd"/>
    </w:p>
    <w:p w14:paraId="31F9EF87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C66EAA7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344F5FC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79DC546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AA5EAAB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A286C9A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BDB188D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F49B370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9759DD7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03505E3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D2FCBED" w14:textId="77777777" w:rsidR="006553DF" w:rsidRDefault="006553DF" w:rsidP="006553DF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B7E15B8" w14:textId="77777777" w:rsidR="006553DF" w:rsidRDefault="006553DF" w:rsidP="006553DF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7F13EEA9" w14:textId="77777777" w:rsidR="006553DF" w:rsidRDefault="006553DF" w:rsidP="006553DF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UZASADNIENIE</w:t>
      </w:r>
    </w:p>
    <w:p w14:paraId="41AE0917" w14:textId="77777777" w:rsidR="003D3168" w:rsidRDefault="003D3168" w:rsidP="003D3168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Karol Kwiatkowski swoją z</w:t>
      </w:r>
      <w:r w:rsidRPr="009B3A28">
        <w:rPr>
          <w:rFonts w:ascii="Times New Roman" w:hAnsi="Times New Roman" w:cs="Times New Roman"/>
          <w:bCs/>
          <w:sz w:val="24"/>
          <w:szCs w:val="24"/>
        </w:rPr>
        <w:t>awodową i społeczną działalność rozpocz</w:t>
      </w:r>
      <w:r>
        <w:rPr>
          <w:rFonts w:ascii="Times New Roman" w:hAnsi="Times New Roman" w:cs="Times New Roman"/>
          <w:bCs/>
          <w:sz w:val="24"/>
          <w:szCs w:val="24"/>
        </w:rPr>
        <w:t>ął</w:t>
      </w:r>
      <w:r w:rsidRPr="009B3A28">
        <w:rPr>
          <w:rFonts w:ascii="Times New Roman" w:hAnsi="Times New Roman" w:cs="Times New Roman"/>
          <w:bCs/>
          <w:sz w:val="24"/>
          <w:szCs w:val="24"/>
        </w:rPr>
        <w:t xml:space="preserve"> w 1981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A28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B3A28">
        <w:rPr>
          <w:rFonts w:ascii="Times New Roman" w:hAnsi="Times New Roman" w:cs="Times New Roman"/>
          <w:bCs/>
          <w:sz w:val="24"/>
          <w:szCs w:val="24"/>
        </w:rPr>
        <w:t xml:space="preserve"> podejmując pracę jako kierownik bazy maszynowej w SKR Dobrzyń. W roku 1983 został członkiem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9B3A28">
        <w:rPr>
          <w:rFonts w:ascii="Times New Roman" w:hAnsi="Times New Roman" w:cs="Times New Roman"/>
          <w:bCs/>
          <w:sz w:val="24"/>
          <w:szCs w:val="24"/>
        </w:rPr>
        <w:t xml:space="preserve">ady Nadzorczej Banku Spółdzielczego w Dobrzyniu nad Wisłą pełniąc funkcję Przewodniczącego Rady. Decyzją Rady, Bank został połączony z Bankiem we Włocławku, następnie Uchwałą powołano KDBS z siedzibą we Włocławku, gdzie w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9B3A28">
        <w:rPr>
          <w:rFonts w:ascii="Times New Roman" w:hAnsi="Times New Roman" w:cs="Times New Roman"/>
          <w:bCs/>
          <w:sz w:val="24"/>
          <w:szCs w:val="24"/>
        </w:rPr>
        <w:t xml:space="preserve">adzie tego banku pełnił funkcję Członka prezydium przez okres 16 lat. </w:t>
      </w:r>
    </w:p>
    <w:p w14:paraId="4C9F935E" w14:textId="77777777" w:rsidR="003D3168" w:rsidRDefault="003D3168" w:rsidP="003D3168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44863">
        <w:rPr>
          <w:rFonts w:ascii="Times New Roman" w:hAnsi="Times New Roman" w:cs="Times New Roman"/>
          <w:bCs/>
          <w:sz w:val="24"/>
          <w:szCs w:val="24"/>
        </w:rPr>
        <w:t>1999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4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rozpoczął pracę w</w:t>
      </w:r>
      <w:r w:rsidRPr="00C44863">
        <w:rPr>
          <w:rFonts w:ascii="Times New Roman" w:hAnsi="Times New Roman" w:cs="Times New Roman"/>
          <w:bCs/>
          <w:sz w:val="24"/>
          <w:szCs w:val="24"/>
        </w:rPr>
        <w:t xml:space="preserve"> Rolniczej Spółdzielni Produkcyjnej w Bachorzewie jako Prezes Zarządu, funkcję tę pełnił przez okres 23 lat. Główną produkcją gospodarstwa była uprawa warzyw do przemysłu jak i na świeży rynek. </w:t>
      </w:r>
      <w:r>
        <w:rPr>
          <w:rFonts w:ascii="Times New Roman" w:hAnsi="Times New Roman" w:cs="Times New Roman"/>
          <w:bCs/>
          <w:sz w:val="24"/>
          <w:szCs w:val="24"/>
        </w:rPr>
        <w:t xml:space="preserve">Jako pierwszy w tej branży podjął się </w:t>
      </w:r>
      <w:r w:rsidRPr="00592E49">
        <w:rPr>
          <w:rFonts w:ascii="Times New Roman" w:hAnsi="Times New Roman" w:cs="Times New Roman"/>
          <w:bCs/>
          <w:sz w:val="24"/>
          <w:szCs w:val="24"/>
        </w:rPr>
        <w:t>upraw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592E49">
        <w:rPr>
          <w:rFonts w:ascii="Times New Roman" w:hAnsi="Times New Roman" w:cs="Times New Roman"/>
          <w:bCs/>
          <w:sz w:val="24"/>
          <w:szCs w:val="24"/>
        </w:rPr>
        <w:t xml:space="preserve"> szpinaku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592E49">
        <w:rPr>
          <w:rFonts w:ascii="Times New Roman" w:hAnsi="Times New Roman" w:cs="Times New Roman"/>
          <w:bCs/>
          <w:sz w:val="24"/>
          <w:szCs w:val="24"/>
        </w:rPr>
        <w:t>baby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592E49">
        <w:rPr>
          <w:rFonts w:ascii="Times New Roman" w:hAnsi="Times New Roman" w:cs="Times New Roman"/>
          <w:bCs/>
          <w:sz w:val="24"/>
          <w:szCs w:val="24"/>
        </w:rPr>
        <w:t xml:space="preserve"> w polu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92E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E55916" w14:textId="77777777" w:rsidR="003D3168" w:rsidRDefault="003D3168" w:rsidP="003D3168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681">
        <w:rPr>
          <w:rFonts w:ascii="Times New Roman" w:hAnsi="Times New Roman" w:cs="Times New Roman"/>
          <w:bCs/>
          <w:sz w:val="24"/>
          <w:szCs w:val="24"/>
        </w:rPr>
        <w:t xml:space="preserve">Jego praca na rzecz lokalnej społeczności i zaangażowanie w rozwój społeczno- gospodarczy znalazło swój wyraz w zaufaniu, jakim obdarzali i obdarzają go inni. Świadczy o tym chociażby fakt, że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trzy kadencje był wybierany na radnego Rady Miasta i Gminy Dobrzyń n/W oraz przez </w:t>
      </w:r>
      <w:r w:rsidRPr="00CF2681">
        <w:rPr>
          <w:rFonts w:ascii="Times New Roman" w:hAnsi="Times New Roman" w:cs="Times New Roman"/>
          <w:bCs/>
          <w:sz w:val="24"/>
          <w:szCs w:val="24"/>
        </w:rPr>
        <w:t>cztery kadencje) był wybierany na radnego Rady Powiatu w Lipnie. Jako radny był członkiem wielu komisji Rady Powiatu w Lipnie. Przez dwie kadencje (w latach 2010-2018) był członkiem Zarządu Powiatu w Lipnie, uczestnicząc w podejmowaniu istotnych i ważnych decyzji dla powiatu lipnowskiego.</w:t>
      </w:r>
    </w:p>
    <w:p w14:paraId="199775F7" w14:textId="77777777" w:rsidR="003D3168" w:rsidRDefault="003D3168" w:rsidP="003D3168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9EC">
        <w:rPr>
          <w:rFonts w:ascii="Times New Roman" w:hAnsi="Times New Roman" w:cs="Times New Roman"/>
          <w:bCs/>
          <w:sz w:val="24"/>
          <w:szCs w:val="24"/>
        </w:rPr>
        <w:t>Pan Karol Kwiatkowski pełniąc te funkcje zawsze kierował się dobrem społecznym działając na rzecz rozwoju regionalnego oraz promocji rolnictwa na terenie powiatu lipnowskiego.</w:t>
      </w:r>
    </w:p>
    <w:p w14:paraId="355F3F8B" w14:textId="15392183" w:rsidR="006553DF" w:rsidRPr="00741B39" w:rsidRDefault="003D3168" w:rsidP="00741B3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Karol Kwiatkowski w 2020 roku zakończył pracę zawodową, jednak jako człowiek </w:t>
      </w:r>
      <w:r w:rsidRPr="00116A31">
        <w:rPr>
          <w:rFonts w:ascii="Times New Roman" w:hAnsi="Times New Roman" w:cs="Times New Roman"/>
          <w:bCs/>
          <w:sz w:val="24"/>
          <w:szCs w:val="24"/>
        </w:rPr>
        <w:t>zawsze otwarty na potrzeby mieszkańców powiatu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16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B3A28">
        <w:rPr>
          <w:rFonts w:ascii="Times New Roman" w:hAnsi="Times New Roman" w:cs="Times New Roman"/>
          <w:bCs/>
          <w:sz w:val="24"/>
          <w:szCs w:val="24"/>
        </w:rPr>
        <w:t>becnie w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B3A28">
        <w:rPr>
          <w:rFonts w:ascii="Times New Roman" w:hAnsi="Times New Roman" w:cs="Times New Roman"/>
          <w:bCs/>
          <w:sz w:val="24"/>
          <w:szCs w:val="24"/>
        </w:rPr>
        <w:t>piera inicjatywy społeczne, począwszy od Ochotniczych Straży Pożarny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Pr="009B3A28">
        <w:rPr>
          <w:rFonts w:ascii="Times New Roman" w:hAnsi="Times New Roman" w:cs="Times New Roman"/>
          <w:bCs/>
          <w:sz w:val="24"/>
          <w:szCs w:val="24"/>
        </w:rPr>
        <w:t>, poprzez lokalne młodzieżowe drużyny sportowe</w:t>
      </w:r>
      <w:r>
        <w:rPr>
          <w:rFonts w:ascii="Times New Roman" w:hAnsi="Times New Roman" w:cs="Times New Roman"/>
          <w:bCs/>
          <w:sz w:val="24"/>
          <w:szCs w:val="24"/>
        </w:rPr>
        <w:t xml:space="preserve">, jak i wiele innych, nigdy nie afiszując się udzielonym wsparciem. </w:t>
      </w:r>
    </w:p>
    <w:p w14:paraId="22158413" w14:textId="77777777" w:rsidR="006553DF" w:rsidRDefault="006553DF" w:rsidP="003D3168">
      <w:pPr>
        <w:pStyle w:val="Standard"/>
        <w:spacing w:line="360" w:lineRule="auto"/>
        <w:jc w:val="both"/>
        <w:rPr>
          <w:rFonts w:cs="Arial"/>
        </w:rPr>
      </w:pPr>
      <w:r>
        <w:tab/>
      </w:r>
      <w:r>
        <w:rPr>
          <w:rFonts w:cs="Arial"/>
        </w:rPr>
        <w:t xml:space="preserve"> Wymienione wyżej zasługi oraz cechy osobowościowe Pana </w:t>
      </w:r>
      <w:r w:rsidR="00F01A95">
        <w:rPr>
          <w:rFonts w:cs="Arial"/>
        </w:rPr>
        <w:t>Karola Kwiatkowskiego</w:t>
      </w:r>
      <w:r>
        <w:rPr>
          <w:rFonts w:cs="Arial"/>
        </w:rPr>
        <w:t xml:space="preserve"> pretendują Go do tytułu ,,Zasłużony dla Powiatu Lipnowskiego”.</w:t>
      </w:r>
    </w:p>
    <w:p w14:paraId="2E7898CE" w14:textId="77777777" w:rsidR="006553DF" w:rsidRDefault="006553DF" w:rsidP="003D3168">
      <w:pPr>
        <w:spacing w:after="0" w:line="360" w:lineRule="auto"/>
      </w:pPr>
    </w:p>
    <w:p w14:paraId="638AF0BF" w14:textId="77777777" w:rsidR="006553DF" w:rsidRDefault="006553DF" w:rsidP="006553DF"/>
    <w:p w14:paraId="6442CE63" w14:textId="77777777" w:rsidR="00191EAC" w:rsidRDefault="00191EAC"/>
    <w:sectPr w:rsidR="0019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DF"/>
    <w:rsid w:val="00117670"/>
    <w:rsid w:val="00191EAC"/>
    <w:rsid w:val="003D3168"/>
    <w:rsid w:val="006553DF"/>
    <w:rsid w:val="00741B39"/>
    <w:rsid w:val="00A213BD"/>
    <w:rsid w:val="00EE0037"/>
    <w:rsid w:val="00F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672E"/>
  <w15:chartTrackingRefBased/>
  <w15:docId w15:val="{79C86DCA-9E47-45D1-BF6B-8AC7E8A0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3D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3DF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316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cp:lastPrinted>2023-07-13T10:33:00Z</cp:lastPrinted>
  <dcterms:created xsi:type="dcterms:W3CDTF">2023-06-20T12:30:00Z</dcterms:created>
  <dcterms:modified xsi:type="dcterms:W3CDTF">2023-07-18T09:03:00Z</dcterms:modified>
</cp:coreProperties>
</file>