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5958F" w14:textId="7ECF41CC" w:rsidR="00597D69" w:rsidRPr="00C85061" w:rsidRDefault="00C85061" w:rsidP="00C8506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061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9B7A5A">
        <w:rPr>
          <w:rFonts w:ascii="Times New Roman" w:hAnsi="Times New Roman" w:cs="Times New Roman"/>
          <w:b/>
          <w:bCs/>
          <w:sz w:val="24"/>
          <w:szCs w:val="24"/>
        </w:rPr>
        <w:t>583</w:t>
      </w:r>
      <w:r w:rsidRPr="00C85061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522417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37CCE7D0" w14:textId="772B3076" w:rsidR="00C85061" w:rsidRDefault="00C85061" w:rsidP="00C8506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061">
        <w:rPr>
          <w:rFonts w:ascii="Times New Roman" w:hAnsi="Times New Roman" w:cs="Times New Roman"/>
          <w:b/>
          <w:bCs/>
          <w:sz w:val="24"/>
          <w:szCs w:val="24"/>
        </w:rPr>
        <w:t>ZARZĄDU POWIATU W LIPNIE</w:t>
      </w:r>
    </w:p>
    <w:p w14:paraId="4EEF201E" w14:textId="46B0057A" w:rsidR="00C85061" w:rsidRDefault="00C85061" w:rsidP="00C8506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CEE658" w14:textId="16C7871B" w:rsidR="00C85061" w:rsidRDefault="00C85061" w:rsidP="00C8506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522417">
        <w:rPr>
          <w:rFonts w:ascii="Times New Roman" w:hAnsi="Times New Roman" w:cs="Times New Roman"/>
          <w:b/>
          <w:bCs/>
          <w:sz w:val="24"/>
          <w:szCs w:val="24"/>
        </w:rPr>
        <w:t xml:space="preserve"> 22 lutego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B131A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22417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roku.</w:t>
      </w:r>
    </w:p>
    <w:p w14:paraId="3209C874" w14:textId="3C5BD43F" w:rsidR="00C85061" w:rsidRDefault="00C85061" w:rsidP="00C8506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EA4104" w14:textId="6609A47A" w:rsidR="00C85061" w:rsidRDefault="00C85061" w:rsidP="00C8506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sprawie podania do publicznej wiadomości informacji o wykonaniu budżetu Powiatu Lipnowskiego za </w:t>
      </w:r>
      <w:r w:rsidR="006364E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6005FD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kwartał 202</w:t>
      </w:r>
      <w:r w:rsidR="00B131A7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roku.</w:t>
      </w:r>
    </w:p>
    <w:p w14:paraId="7CA1D4A3" w14:textId="63367EE9" w:rsidR="00C85061" w:rsidRDefault="00C85061" w:rsidP="00C8506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CAF8BFC" w14:textId="68C1306F" w:rsidR="00C85061" w:rsidRDefault="00C85061" w:rsidP="00C85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37 ust. 1 pkt 1 ustawy z dnia 27 sierpnia 2009 r. o finansach publicznych      (tj. Dz. U. z 20</w:t>
      </w:r>
      <w:r w:rsidR="0056177D">
        <w:rPr>
          <w:rFonts w:ascii="Times New Roman" w:hAnsi="Times New Roman" w:cs="Times New Roman"/>
          <w:sz w:val="24"/>
          <w:szCs w:val="24"/>
        </w:rPr>
        <w:t>2</w:t>
      </w:r>
      <w:r w:rsidR="00B4213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B42137">
        <w:rPr>
          <w:rFonts w:ascii="Times New Roman" w:hAnsi="Times New Roman" w:cs="Times New Roman"/>
          <w:sz w:val="24"/>
          <w:szCs w:val="24"/>
        </w:rPr>
        <w:t>1634</w:t>
      </w:r>
      <w:r w:rsidR="0056177D">
        <w:rPr>
          <w:rFonts w:ascii="Times New Roman" w:hAnsi="Times New Roman" w:cs="Times New Roman"/>
          <w:sz w:val="24"/>
          <w:szCs w:val="24"/>
        </w:rPr>
        <w:t>, 1</w:t>
      </w:r>
      <w:r w:rsidR="00B42137">
        <w:rPr>
          <w:rFonts w:ascii="Times New Roman" w:hAnsi="Times New Roman" w:cs="Times New Roman"/>
          <w:sz w:val="24"/>
          <w:szCs w:val="24"/>
        </w:rPr>
        <w:t>725, 1747, 1768, 1964</w:t>
      </w:r>
      <w:r w:rsidR="00131F0D">
        <w:rPr>
          <w:rFonts w:ascii="Times New Roman" w:hAnsi="Times New Roman" w:cs="Times New Roman"/>
          <w:sz w:val="24"/>
          <w:szCs w:val="24"/>
        </w:rPr>
        <w:t>, 2414</w:t>
      </w:r>
      <w:r>
        <w:rPr>
          <w:rFonts w:ascii="Times New Roman" w:hAnsi="Times New Roman" w:cs="Times New Roman"/>
          <w:sz w:val="24"/>
          <w:szCs w:val="24"/>
        </w:rPr>
        <w:t xml:space="preserve">) uchwala się co następuje: </w:t>
      </w:r>
    </w:p>
    <w:p w14:paraId="2ED7774B" w14:textId="1B0854EF" w:rsidR="00C85061" w:rsidRDefault="00C85061" w:rsidP="00C85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AF22C0" w14:textId="3A4FBEDD" w:rsidR="00C85061" w:rsidRDefault="00C85061" w:rsidP="00C85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5061">
        <w:rPr>
          <w:rFonts w:ascii="Times New Roman" w:hAnsi="Times New Roman" w:cs="Times New Roman"/>
          <w:b/>
          <w:bCs/>
          <w:sz w:val="24"/>
          <w:szCs w:val="24"/>
        </w:rPr>
        <w:t>§1.</w:t>
      </w:r>
      <w:r>
        <w:rPr>
          <w:rFonts w:ascii="Times New Roman" w:hAnsi="Times New Roman" w:cs="Times New Roman"/>
          <w:sz w:val="24"/>
          <w:szCs w:val="24"/>
        </w:rPr>
        <w:t xml:space="preserve"> Podaje się do publicznej wiadomości dane za I</w:t>
      </w:r>
      <w:r w:rsidR="00131F0D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kwartał 202</w:t>
      </w:r>
      <w:r w:rsidR="00B131A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roku w zakresie gospodarki finansowej Powiatu Lipnowskiego ujęte w załączniku Nr 1 do niniejszej uchwały.</w:t>
      </w:r>
    </w:p>
    <w:p w14:paraId="08EF7807" w14:textId="65DC5279" w:rsidR="00C85061" w:rsidRDefault="00C85061" w:rsidP="00C85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54D30F" w14:textId="61DCD7C9" w:rsidR="00C85061" w:rsidRDefault="00C85061" w:rsidP="00C85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5061">
        <w:rPr>
          <w:rFonts w:ascii="Times New Roman" w:hAnsi="Times New Roman" w:cs="Times New Roman"/>
          <w:b/>
          <w:bCs/>
          <w:sz w:val="24"/>
          <w:szCs w:val="24"/>
        </w:rPr>
        <w:t>§2.</w:t>
      </w:r>
      <w:r>
        <w:rPr>
          <w:rFonts w:ascii="Times New Roman" w:hAnsi="Times New Roman" w:cs="Times New Roman"/>
          <w:sz w:val="24"/>
          <w:szCs w:val="24"/>
        </w:rPr>
        <w:t xml:space="preserve"> Uchwała wchodzi w życie z dniem podjęcia i podlega ogłoszeniu w Biuletynie Informacji Publicznej.</w:t>
      </w:r>
    </w:p>
    <w:p w14:paraId="704F338D" w14:textId="297999E4" w:rsidR="003E0E22" w:rsidRDefault="003E0E22" w:rsidP="00C85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11886F" w14:textId="70ABE489" w:rsidR="003E0E22" w:rsidRDefault="003E0E22" w:rsidP="00C85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6B5049" w14:textId="68F3C560" w:rsidR="003E0E22" w:rsidRDefault="003E0E22" w:rsidP="00C85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E7F14D" w14:textId="5F2119B9" w:rsidR="003E0E22" w:rsidRDefault="003E0E22" w:rsidP="00C85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E4A6B3" w14:textId="45DBE85C" w:rsidR="003E0E22" w:rsidRDefault="003E0E22" w:rsidP="00C85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6DE844" w14:textId="33744030" w:rsidR="003E0E22" w:rsidRDefault="003E0E22" w:rsidP="00C85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CF2FDB" w14:textId="606BA3CC" w:rsidR="003E0E22" w:rsidRDefault="003E0E22" w:rsidP="00C85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77AEA4" w14:textId="367381C6" w:rsidR="003E0E22" w:rsidRDefault="003E0E22" w:rsidP="00C85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466B9D" w14:textId="109B21FB" w:rsidR="003E0E22" w:rsidRDefault="003E0E22" w:rsidP="00C85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7359A6" w14:textId="26430960" w:rsidR="003E0E22" w:rsidRDefault="003E0E22" w:rsidP="00C85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CB7A12" w14:textId="3D16E858" w:rsidR="003E0E22" w:rsidRDefault="003E0E22" w:rsidP="00C85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DC4FB6" w14:textId="48EAC77E" w:rsidR="003E0E22" w:rsidRDefault="003E0E22" w:rsidP="00C85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F40676" w14:textId="39A8C6F7" w:rsidR="003E0E22" w:rsidRDefault="003E0E22" w:rsidP="00C85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E5D35D" w14:textId="7DEA6442" w:rsidR="003E0E22" w:rsidRDefault="003E0E22" w:rsidP="00C85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153123" w14:textId="5C0ADA9D" w:rsidR="003E0E22" w:rsidRDefault="003E0E22" w:rsidP="00C85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719D24" w14:textId="4CA63B54" w:rsidR="003E0E22" w:rsidRDefault="003E0E22" w:rsidP="00C85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3EE9C6" w14:textId="289B05C2" w:rsidR="003E0E22" w:rsidRDefault="003E0E22" w:rsidP="00C85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389920" w14:textId="3C573C90" w:rsidR="003E0E22" w:rsidRDefault="003E0E22" w:rsidP="00C85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BB3547" w14:textId="1DF7E440" w:rsidR="003E0E22" w:rsidRDefault="003E0E22" w:rsidP="00C85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FC1DAD" w14:textId="680B590D" w:rsidR="003E0E22" w:rsidRDefault="003E0E22" w:rsidP="00C85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643472" w14:textId="1D3CC266" w:rsidR="003E0E22" w:rsidRDefault="003E0E22" w:rsidP="00C85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FA7362" w14:textId="29295683" w:rsidR="003E0E22" w:rsidRDefault="003E0E22" w:rsidP="00C85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E8A640" w14:textId="453EA3BD" w:rsidR="003E0E22" w:rsidRDefault="003E0E22" w:rsidP="00C85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1C763C" w14:textId="51F096D7" w:rsidR="003E0E22" w:rsidRDefault="003E0E22" w:rsidP="00C85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D7950B" w14:textId="0A7D7FCC" w:rsidR="003E0E22" w:rsidRDefault="003E0E22" w:rsidP="00C85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9C5C73" w14:textId="0893691E" w:rsidR="003E0E22" w:rsidRDefault="003E0E22" w:rsidP="00C85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34665D" w14:textId="66CE16AC" w:rsidR="003E0E22" w:rsidRDefault="003E0E22" w:rsidP="00C85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48BC73" w14:textId="77777777" w:rsidR="00B42137" w:rsidRDefault="00B42137" w:rsidP="00C85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11C162" w14:textId="55349907" w:rsidR="003E0E22" w:rsidRDefault="003E0E22" w:rsidP="00C85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DF85DF" w14:textId="631F9E2A" w:rsidR="003E0E22" w:rsidRDefault="003E0E22" w:rsidP="00C85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03AF83" w14:textId="5B7110E6" w:rsidR="003E0E22" w:rsidRDefault="003E0E22" w:rsidP="00C85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A23F5E" w14:textId="0DFD205E" w:rsidR="003E0E22" w:rsidRDefault="003E0E22" w:rsidP="003E0E2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E22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42CF5CF6" w14:textId="282E26A8" w:rsidR="003E0E22" w:rsidRDefault="003E0E22" w:rsidP="003E0E2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D8DB3FB" w14:textId="03ED55CE" w:rsidR="003E0E22" w:rsidRDefault="003E0E22" w:rsidP="003E0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0E22">
        <w:rPr>
          <w:rFonts w:ascii="Times New Roman" w:hAnsi="Times New Roman" w:cs="Times New Roman"/>
          <w:sz w:val="24"/>
          <w:szCs w:val="24"/>
        </w:rPr>
        <w:t>Zgodnie</w:t>
      </w:r>
      <w:r>
        <w:rPr>
          <w:rFonts w:ascii="Times New Roman" w:hAnsi="Times New Roman" w:cs="Times New Roman"/>
          <w:sz w:val="24"/>
          <w:szCs w:val="24"/>
        </w:rPr>
        <w:t xml:space="preserve"> z uregulowaniami zawartymi w art. 37 ustawy z dnia 27 sierpnia 2009 roku o finansach publicznych, Zarząd Powiatu zobowiązany jest do podania do publicznej wiadomości kwartalnej informacji o wykonaniu budżetu Powiatu, w tym kwotę deficytu lub nadwyżki oraz informację o udzielonych umorzeniach niepodatkowych należności budżetowych, o których mowa w art. 60 ustawy – w terminie do końca miesiąca następującego po zakończeniu kwartału.</w:t>
      </w:r>
      <w:r w:rsidRPr="003E0E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016B12" w14:textId="287563F6" w:rsidR="003E0E22" w:rsidRDefault="003E0E22" w:rsidP="003E0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88A6B7" w14:textId="277085DC" w:rsidR="003E0E22" w:rsidRDefault="003E0E22" w:rsidP="003E0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CC186C" w14:textId="0AD1B65D" w:rsidR="003E0E22" w:rsidRDefault="003E0E22" w:rsidP="003E0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4DBA12" w14:textId="02E8056E" w:rsidR="003E0E22" w:rsidRDefault="003E0E22" w:rsidP="003E0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250BFA" w14:textId="1A494673" w:rsidR="003E0E22" w:rsidRDefault="003E0E22" w:rsidP="003E0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205EFB" w14:textId="5CE8754F" w:rsidR="003E0E22" w:rsidRDefault="003E0E22" w:rsidP="003E0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E94565" w14:textId="7C180A88" w:rsidR="003E0E22" w:rsidRDefault="003E0E22" w:rsidP="003E0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58F140" w14:textId="0C2C092F" w:rsidR="003E0E22" w:rsidRDefault="003E0E22" w:rsidP="003E0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68F6E4" w14:textId="25D43FC1" w:rsidR="003E0E22" w:rsidRDefault="003E0E22" w:rsidP="003E0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9E880F" w14:textId="0ED68317" w:rsidR="003E0E22" w:rsidRDefault="003E0E22" w:rsidP="003E0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6FC273" w14:textId="18839F5B" w:rsidR="003E0E22" w:rsidRDefault="003E0E22" w:rsidP="003E0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8516EA" w14:textId="68CCD2F7" w:rsidR="003E0E22" w:rsidRDefault="003E0E22" w:rsidP="003E0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C64445" w14:textId="1535CC2F" w:rsidR="003E0E22" w:rsidRDefault="003E0E22" w:rsidP="003E0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E6D4A1" w14:textId="71780F1C" w:rsidR="003E0E22" w:rsidRDefault="003E0E22" w:rsidP="003E0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E89138" w14:textId="6617E87C" w:rsidR="003E0E22" w:rsidRDefault="003E0E22" w:rsidP="003E0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3EC067" w14:textId="086803B7" w:rsidR="003E0E22" w:rsidRDefault="003E0E22" w:rsidP="003E0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634439" w14:textId="103CEFCA" w:rsidR="003E0E22" w:rsidRDefault="003E0E22" w:rsidP="003E0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C7CAE3" w14:textId="67BF2A46" w:rsidR="003E0E22" w:rsidRDefault="003E0E22" w:rsidP="003E0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C5A808" w14:textId="58CC0443" w:rsidR="003E0E22" w:rsidRDefault="003E0E22" w:rsidP="003E0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CC5183" w14:textId="2A5FD9E5" w:rsidR="003E0E22" w:rsidRDefault="003E0E22" w:rsidP="003E0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36EEB9" w14:textId="68710273" w:rsidR="003E0E22" w:rsidRDefault="003E0E22" w:rsidP="003E0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77EE69" w14:textId="5E021CEA" w:rsidR="003E0E22" w:rsidRDefault="003E0E22" w:rsidP="003E0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1C36FF" w14:textId="5F767D05" w:rsidR="003E0E22" w:rsidRDefault="003E0E22" w:rsidP="003E0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A72558" w14:textId="2A509CD4" w:rsidR="003E0E22" w:rsidRDefault="003E0E22" w:rsidP="003E0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9D2E28" w14:textId="360096C3" w:rsidR="003E0E22" w:rsidRDefault="003E0E22" w:rsidP="003E0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A495C6" w14:textId="7812AC16" w:rsidR="003E0E22" w:rsidRDefault="003E0E22" w:rsidP="003E0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60BC0D" w14:textId="3D1B4CDD" w:rsidR="003E0E22" w:rsidRDefault="003E0E22" w:rsidP="003E0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6083CA" w14:textId="20ACBD7E" w:rsidR="003E0E22" w:rsidRDefault="003E0E22" w:rsidP="003E0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EE4DD6" w14:textId="5A2CD405" w:rsidR="003E0E22" w:rsidRDefault="003E0E22" w:rsidP="003E0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CEB663" w14:textId="09379D07" w:rsidR="003E0E22" w:rsidRDefault="003E0E22" w:rsidP="003E0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8FDDB3" w14:textId="6B38F2CB" w:rsidR="003E0E22" w:rsidRDefault="003E0E22" w:rsidP="003E0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C73CA0" w14:textId="306D88BD" w:rsidR="003E0E22" w:rsidRDefault="003E0E22" w:rsidP="003E0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23807E" w14:textId="6E055DB4" w:rsidR="003E0E22" w:rsidRDefault="003E0E22" w:rsidP="003E0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E8AD03" w14:textId="1F423837" w:rsidR="003E0E22" w:rsidRDefault="003E0E22" w:rsidP="003E0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734D94" w14:textId="4473F810" w:rsidR="003E0E22" w:rsidRDefault="003E0E22" w:rsidP="003E0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005ABA" w14:textId="18A54E0A" w:rsidR="003E0E22" w:rsidRDefault="003E0E22" w:rsidP="003E0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AF9F84" w14:textId="2487422D" w:rsidR="003E0E22" w:rsidRDefault="003E0E22" w:rsidP="003E0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028D2A" w14:textId="20EE75C7" w:rsidR="003E0E22" w:rsidRDefault="003E0E22" w:rsidP="003E0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290DF5" w14:textId="7D0978D2" w:rsidR="003E0E22" w:rsidRDefault="003E0E22" w:rsidP="003E0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403896" w14:textId="63C79686" w:rsidR="003E0E22" w:rsidRDefault="003E0E22" w:rsidP="003E0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E6902E" w14:textId="290E25B1" w:rsidR="003E0E22" w:rsidRDefault="003E0E22" w:rsidP="003E0E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1</w:t>
      </w:r>
    </w:p>
    <w:p w14:paraId="1EC8D051" w14:textId="7E6B9C84" w:rsidR="003E0E22" w:rsidRDefault="003E0E22" w:rsidP="003E0E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Uchwały Zarządu Powiatu w Lipnie</w:t>
      </w:r>
    </w:p>
    <w:p w14:paraId="0160755C" w14:textId="5D76503E" w:rsidR="003E0E22" w:rsidRDefault="003E0E22" w:rsidP="003E0E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="009B7A5A">
        <w:rPr>
          <w:rFonts w:ascii="Times New Roman" w:hAnsi="Times New Roman" w:cs="Times New Roman"/>
          <w:sz w:val="24"/>
          <w:szCs w:val="24"/>
        </w:rPr>
        <w:t>583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9B7A5A">
        <w:rPr>
          <w:rFonts w:ascii="Times New Roman" w:hAnsi="Times New Roman" w:cs="Times New Roman"/>
          <w:sz w:val="24"/>
          <w:szCs w:val="24"/>
        </w:rPr>
        <w:t>3</w:t>
      </w:r>
    </w:p>
    <w:p w14:paraId="2D283CF9" w14:textId="0B288628" w:rsidR="003E0E22" w:rsidRDefault="003E0E22" w:rsidP="003E0E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</w:t>
      </w:r>
      <w:r w:rsidR="00DB27FD">
        <w:rPr>
          <w:rFonts w:ascii="Times New Roman" w:hAnsi="Times New Roman" w:cs="Times New Roman"/>
          <w:sz w:val="24"/>
          <w:szCs w:val="24"/>
        </w:rPr>
        <w:t xml:space="preserve"> </w:t>
      </w:r>
      <w:r w:rsidR="009B7A5A">
        <w:rPr>
          <w:rFonts w:ascii="Times New Roman" w:hAnsi="Times New Roman" w:cs="Times New Roman"/>
          <w:sz w:val="24"/>
          <w:szCs w:val="24"/>
        </w:rPr>
        <w:t xml:space="preserve">22 lutego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9B7A5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roku</w:t>
      </w:r>
    </w:p>
    <w:p w14:paraId="3CCD91A5" w14:textId="355929EE" w:rsidR="003E0E22" w:rsidRDefault="003E0E22" w:rsidP="003E0E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2126"/>
        <w:gridCol w:w="2268"/>
        <w:gridCol w:w="1696"/>
      </w:tblGrid>
      <w:tr w:rsidR="003E0E22" w14:paraId="355B2CEC" w14:textId="77777777" w:rsidTr="00386076">
        <w:tc>
          <w:tcPr>
            <w:tcW w:w="2972" w:type="dxa"/>
          </w:tcPr>
          <w:p w14:paraId="2FC6BA9A" w14:textId="529A9AF4" w:rsidR="003E0E22" w:rsidRDefault="003E0E22" w:rsidP="003E0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Wyszczególnienie</w:t>
            </w:r>
          </w:p>
        </w:tc>
        <w:tc>
          <w:tcPr>
            <w:tcW w:w="2126" w:type="dxa"/>
          </w:tcPr>
          <w:p w14:paraId="75F17DC2" w14:textId="2DB8B568" w:rsidR="003E0E22" w:rsidRDefault="003E0E22" w:rsidP="003E0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(po zmianach)</w:t>
            </w:r>
          </w:p>
        </w:tc>
        <w:tc>
          <w:tcPr>
            <w:tcW w:w="2268" w:type="dxa"/>
          </w:tcPr>
          <w:p w14:paraId="4C72772F" w14:textId="2B055F48" w:rsidR="003E0E22" w:rsidRDefault="003E0E22" w:rsidP="003E0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Wykonanie</w:t>
            </w:r>
          </w:p>
        </w:tc>
        <w:tc>
          <w:tcPr>
            <w:tcW w:w="1696" w:type="dxa"/>
          </w:tcPr>
          <w:p w14:paraId="5E531BB7" w14:textId="2F66D3B2" w:rsidR="003E0E22" w:rsidRDefault="003E0E22" w:rsidP="003E0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wykonania</w:t>
            </w:r>
          </w:p>
        </w:tc>
      </w:tr>
      <w:tr w:rsidR="003E0E22" w14:paraId="0BE73D74" w14:textId="77777777" w:rsidTr="00C76BD0">
        <w:tc>
          <w:tcPr>
            <w:tcW w:w="9062" w:type="dxa"/>
            <w:gridSpan w:val="4"/>
          </w:tcPr>
          <w:p w14:paraId="006DB5E2" w14:textId="77777777" w:rsidR="003E0E22" w:rsidRDefault="003E0E22" w:rsidP="003E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E22" w14:paraId="4316F10D" w14:textId="77777777" w:rsidTr="00386076">
        <w:tc>
          <w:tcPr>
            <w:tcW w:w="2972" w:type="dxa"/>
          </w:tcPr>
          <w:p w14:paraId="31DA3E7C" w14:textId="737E6F0D" w:rsidR="003E0E22" w:rsidRDefault="003E0E22" w:rsidP="003E0E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A. </w:t>
            </w:r>
            <w:r w:rsidRPr="003E0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DOCHODY OGÓŁEM</w:t>
            </w:r>
          </w:p>
          <w:p w14:paraId="412D44E8" w14:textId="0F6D2C33" w:rsidR="003E0E22" w:rsidRPr="003E0E22" w:rsidRDefault="003E0E22" w:rsidP="003E0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E22">
              <w:rPr>
                <w:rFonts w:ascii="Times New Roman" w:hAnsi="Times New Roman" w:cs="Times New Roman"/>
                <w:sz w:val="24"/>
                <w:szCs w:val="24"/>
              </w:rPr>
              <w:t>(A1+A2)</w:t>
            </w:r>
          </w:p>
        </w:tc>
        <w:tc>
          <w:tcPr>
            <w:tcW w:w="2126" w:type="dxa"/>
          </w:tcPr>
          <w:p w14:paraId="00B940B9" w14:textId="43AAF2DA" w:rsidR="003E0E22" w:rsidRPr="008F4965" w:rsidRDefault="0062783D" w:rsidP="00D84A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103 662 057,10</w:t>
            </w:r>
          </w:p>
        </w:tc>
        <w:tc>
          <w:tcPr>
            <w:tcW w:w="2268" w:type="dxa"/>
          </w:tcPr>
          <w:p w14:paraId="5DF4A6FD" w14:textId="6B382FE3" w:rsidR="003E0E22" w:rsidRPr="008F4965" w:rsidRDefault="00BC5063" w:rsidP="00D84A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101 049 516,71</w:t>
            </w:r>
          </w:p>
        </w:tc>
        <w:tc>
          <w:tcPr>
            <w:tcW w:w="1696" w:type="dxa"/>
          </w:tcPr>
          <w:p w14:paraId="0DB71114" w14:textId="295FC325" w:rsidR="003E0E22" w:rsidRPr="008F4965" w:rsidRDefault="00BC5063" w:rsidP="00D84A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97,48</w:t>
            </w:r>
          </w:p>
        </w:tc>
      </w:tr>
      <w:tr w:rsidR="003E0E22" w14:paraId="6B42FF4A" w14:textId="77777777" w:rsidTr="00386076">
        <w:tc>
          <w:tcPr>
            <w:tcW w:w="2972" w:type="dxa"/>
          </w:tcPr>
          <w:p w14:paraId="622A4FD2" w14:textId="02A44883" w:rsidR="003E0E22" w:rsidRDefault="003E0E22" w:rsidP="003E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1. Dochody bieżące</w:t>
            </w:r>
          </w:p>
        </w:tc>
        <w:tc>
          <w:tcPr>
            <w:tcW w:w="2126" w:type="dxa"/>
          </w:tcPr>
          <w:p w14:paraId="0C450BCD" w14:textId="0E9D35F9" w:rsidR="003E0E22" w:rsidRDefault="008A0E9E" w:rsidP="00C7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C5063">
              <w:rPr>
                <w:rFonts w:ascii="Times New Roman" w:hAnsi="Times New Roman" w:cs="Times New Roman"/>
                <w:sz w:val="24"/>
                <w:szCs w:val="24"/>
              </w:rPr>
              <w:t>9 003 045,91</w:t>
            </w:r>
          </w:p>
        </w:tc>
        <w:tc>
          <w:tcPr>
            <w:tcW w:w="2268" w:type="dxa"/>
          </w:tcPr>
          <w:p w14:paraId="4FE26926" w14:textId="6DCF09F7" w:rsidR="003E0E22" w:rsidRDefault="00BC5063" w:rsidP="00D84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96 495 718,01</w:t>
            </w:r>
          </w:p>
        </w:tc>
        <w:tc>
          <w:tcPr>
            <w:tcW w:w="1696" w:type="dxa"/>
          </w:tcPr>
          <w:p w14:paraId="3BE8C10E" w14:textId="1E718B6A" w:rsidR="003E0E22" w:rsidRDefault="00BC5063" w:rsidP="00D84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97,47</w:t>
            </w:r>
          </w:p>
        </w:tc>
      </w:tr>
      <w:tr w:rsidR="003E0E22" w14:paraId="219179EE" w14:textId="77777777" w:rsidTr="00386076">
        <w:tc>
          <w:tcPr>
            <w:tcW w:w="2972" w:type="dxa"/>
          </w:tcPr>
          <w:p w14:paraId="0448A57C" w14:textId="5CFA1FD6" w:rsidR="003E0E22" w:rsidRDefault="003E0E22" w:rsidP="003E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2. Dochody majątkowe w tym:</w:t>
            </w:r>
          </w:p>
        </w:tc>
        <w:tc>
          <w:tcPr>
            <w:tcW w:w="2126" w:type="dxa"/>
          </w:tcPr>
          <w:p w14:paraId="7201333A" w14:textId="68838577" w:rsidR="003E0E22" w:rsidRDefault="00BC5063" w:rsidP="00D84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4 659 011,19</w:t>
            </w:r>
          </w:p>
        </w:tc>
        <w:tc>
          <w:tcPr>
            <w:tcW w:w="2268" w:type="dxa"/>
          </w:tcPr>
          <w:p w14:paraId="33172637" w14:textId="2AAB098C" w:rsidR="003E0E22" w:rsidRDefault="00BC5063" w:rsidP="00D84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4 553 798,70</w:t>
            </w:r>
          </w:p>
        </w:tc>
        <w:tc>
          <w:tcPr>
            <w:tcW w:w="1696" w:type="dxa"/>
          </w:tcPr>
          <w:p w14:paraId="1A21E66C" w14:textId="03679A76" w:rsidR="003E0E22" w:rsidRDefault="00BC5063" w:rsidP="00D84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97,74</w:t>
            </w:r>
          </w:p>
        </w:tc>
      </w:tr>
      <w:tr w:rsidR="003E0E22" w14:paraId="5A9D1AFD" w14:textId="77777777" w:rsidTr="00386076">
        <w:tc>
          <w:tcPr>
            <w:tcW w:w="2972" w:type="dxa"/>
          </w:tcPr>
          <w:p w14:paraId="64FF57E1" w14:textId="7C0167DA" w:rsidR="003E0E22" w:rsidRDefault="003E0E22" w:rsidP="003E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2.1. Dochody ze sprzedaży majątku</w:t>
            </w:r>
          </w:p>
        </w:tc>
        <w:tc>
          <w:tcPr>
            <w:tcW w:w="2126" w:type="dxa"/>
          </w:tcPr>
          <w:p w14:paraId="32DB4A53" w14:textId="66408EC1" w:rsidR="009E6184" w:rsidRDefault="009E6184" w:rsidP="009E6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5063">
              <w:rPr>
                <w:rFonts w:ascii="Times New Roman" w:hAnsi="Times New Roman" w:cs="Times New Roman"/>
                <w:sz w:val="24"/>
                <w:szCs w:val="24"/>
              </w:rPr>
              <w:t>60 000,00</w:t>
            </w:r>
          </w:p>
        </w:tc>
        <w:tc>
          <w:tcPr>
            <w:tcW w:w="2268" w:type="dxa"/>
          </w:tcPr>
          <w:p w14:paraId="21BF2819" w14:textId="49966A7E" w:rsidR="003E0E22" w:rsidRDefault="00BC5063" w:rsidP="00D84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217 005,76</w:t>
            </w:r>
          </w:p>
        </w:tc>
        <w:tc>
          <w:tcPr>
            <w:tcW w:w="1696" w:type="dxa"/>
          </w:tcPr>
          <w:p w14:paraId="3D7207AC" w14:textId="63757A26" w:rsidR="003E0E22" w:rsidRDefault="009E6184" w:rsidP="00D84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C5063">
              <w:rPr>
                <w:rFonts w:ascii="Times New Roman" w:hAnsi="Times New Roman" w:cs="Times New Roman"/>
                <w:sz w:val="24"/>
                <w:szCs w:val="24"/>
              </w:rPr>
              <w:t>3,46</w:t>
            </w:r>
          </w:p>
        </w:tc>
      </w:tr>
      <w:tr w:rsidR="003E0E22" w14:paraId="0B030B3E" w14:textId="77777777" w:rsidTr="00386076">
        <w:tc>
          <w:tcPr>
            <w:tcW w:w="2972" w:type="dxa"/>
          </w:tcPr>
          <w:p w14:paraId="58213D04" w14:textId="7710AF70" w:rsidR="003E0E22" w:rsidRDefault="003E0E22" w:rsidP="003E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B. WYDATKI OGÓŁEM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(B1+B2)</w:t>
            </w:r>
          </w:p>
        </w:tc>
        <w:tc>
          <w:tcPr>
            <w:tcW w:w="2126" w:type="dxa"/>
          </w:tcPr>
          <w:p w14:paraId="0E2EABE1" w14:textId="2AEDBB66" w:rsidR="003E0E22" w:rsidRPr="008F4965" w:rsidRDefault="00B131A7" w:rsidP="00D84A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BC5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8 059 980,30</w:t>
            </w:r>
          </w:p>
        </w:tc>
        <w:tc>
          <w:tcPr>
            <w:tcW w:w="2268" w:type="dxa"/>
          </w:tcPr>
          <w:p w14:paraId="2F84A005" w14:textId="055A4C8D" w:rsidR="003E0E22" w:rsidRPr="008F4965" w:rsidRDefault="00BC5063" w:rsidP="00D84A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103 775 554,92</w:t>
            </w:r>
          </w:p>
        </w:tc>
        <w:tc>
          <w:tcPr>
            <w:tcW w:w="1696" w:type="dxa"/>
          </w:tcPr>
          <w:p w14:paraId="0DFBAC06" w14:textId="7B70ACC3" w:rsidR="003E0E22" w:rsidRPr="008F4965" w:rsidRDefault="00BC5063" w:rsidP="00D84A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96,05</w:t>
            </w:r>
          </w:p>
        </w:tc>
      </w:tr>
      <w:tr w:rsidR="003E0E22" w14:paraId="63C80D8A" w14:textId="77777777" w:rsidTr="00386076">
        <w:tc>
          <w:tcPr>
            <w:tcW w:w="2972" w:type="dxa"/>
          </w:tcPr>
          <w:p w14:paraId="0ED311AF" w14:textId="577C2FAC" w:rsidR="003E0E22" w:rsidRDefault="003E0E22" w:rsidP="003E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1. Wydatki bieżące</w:t>
            </w:r>
          </w:p>
        </w:tc>
        <w:tc>
          <w:tcPr>
            <w:tcW w:w="2126" w:type="dxa"/>
          </w:tcPr>
          <w:p w14:paraId="525A16FA" w14:textId="1B5D8A95" w:rsidR="003E0E22" w:rsidRDefault="009E6184" w:rsidP="00D84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570A8">
              <w:rPr>
                <w:rFonts w:ascii="Times New Roman" w:hAnsi="Times New Roman" w:cs="Times New Roman"/>
                <w:sz w:val="24"/>
                <w:szCs w:val="24"/>
              </w:rPr>
              <w:t>2 640 398,84</w:t>
            </w:r>
          </w:p>
        </w:tc>
        <w:tc>
          <w:tcPr>
            <w:tcW w:w="2268" w:type="dxa"/>
          </w:tcPr>
          <w:p w14:paraId="65305BB2" w14:textId="329EE53E" w:rsidR="003E0E22" w:rsidRDefault="00E570A8" w:rsidP="00D84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89 612 689,47</w:t>
            </w:r>
          </w:p>
        </w:tc>
        <w:tc>
          <w:tcPr>
            <w:tcW w:w="1696" w:type="dxa"/>
          </w:tcPr>
          <w:p w14:paraId="0B3AA491" w14:textId="5EA0AA40" w:rsidR="003E0E22" w:rsidRDefault="00E570A8" w:rsidP="00354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96,73</w:t>
            </w:r>
          </w:p>
        </w:tc>
      </w:tr>
      <w:tr w:rsidR="003E0E22" w14:paraId="6B0A691A" w14:textId="77777777" w:rsidTr="00386076">
        <w:tc>
          <w:tcPr>
            <w:tcW w:w="2972" w:type="dxa"/>
          </w:tcPr>
          <w:p w14:paraId="07273154" w14:textId="39FAD4FE" w:rsidR="003E0E22" w:rsidRDefault="0047267F" w:rsidP="003E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2 . Wydatki majątkowe</w:t>
            </w:r>
          </w:p>
        </w:tc>
        <w:tc>
          <w:tcPr>
            <w:tcW w:w="2126" w:type="dxa"/>
          </w:tcPr>
          <w:p w14:paraId="059C1AE4" w14:textId="707D56BE" w:rsidR="003E0E22" w:rsidRDefault="009E6184" w:rsidP="00D84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7F33">
              <w:rPr>
                <w:rFonts w:ascii="Times New Roman" w:hAnsi="Times New Roman" w:cs="Times New Roman"/>
                <w:sz w:val="24"/>
                <w:szCs w:val="24"/>
              </w:rPr>
              <w:t>5 419 581,46</w:t>
            </w:r>
          </w:p>
        </w:tc>
        <w:tc>
          <w:tcPr>
            <w:tcW w:w="2268" w:type="dxa"/>
          </w:tcPr>
          <w:p w14:paraId="50C05938" w14:textId="04D8C56E" w:rsidR="003E0E22" w:rsidRDefault="00AE7F33" w:rsidP="00D84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14 162 865,45</w:t>
            </w:r>
          </w:p>
        </w:tc>
        <w:tc>
          <w:tcPr>
            <w:tcW w:w="1696" w:type="dxa"/>
          </w:tcPr>
          <w:p w14:paraId="7E2BA29D" w14:textId="7EEA041D" w:rsidR="003E0E22" w:rsidRDefault="00AE7F33" w:rsidP="00D84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91,85</w:t>
            </w:r>
          </w:p>
        </w:tc>
      </w:tr>
      <w:tr w:rsidR="003E0E22" w14:paraId="4B5BFC47" w14:textId="77777777" w:rsidTr="00386076">
        <w:tc>
          <w:tcPr>
            <w:tcW w:w="2972" w:type="dxa"/>
          </w:tcPr>
          <w:p w14:paraId="0AAD7E89" w14:textId="77777777" w:rsidR="003E0E22" w:rsidRDefault="0047267F" w:rsidP="003E0E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C. WYNIK BUDŻETU</w:t>
            </w:r>
          </w:p>
          <w:p w14:paraId="054250AB" w14:textId="77777777" w:rsidR="0047267F" w:rsidRDefault="0047267F" w:rsidP="003E0E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(nadwyżka+/deficyt-) </w:t>
            </w:r>
          </w:p>
          <w:p w14:paraId="795450E3" w14:textId="38A0A0B7" w:rsidR="0047267F" w:rsidRPr="0047267F" w:rsidRDefault="0047267F" w:rsidP="003E0E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(A-B)</w:t>
            </w:r>
          </w:p>
        </w:tc>
        <w:tc>
          <w:tcPr>
            <w:tcW w:w="2126" w:type="dxa"/>
          </w:tcPr>
          <w:p w14:paraId="32B005AF" w14:textId="4D366EF0" w:rsidR="003E0E22" w:rsidRPr="008F4965" w:rsidRDefault="00A276AA" w:rsidP="00D84A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E570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4 397 923,20</w:t>
            </w:r>
          </w:p>
        </w:tc>
        <w:tc>
          <w:tcPr>
            <w:tcW w:w="2268" w:type="dxa"/>
          </w:tcPr>
          <w:p w14:paraId="25D6CFBC" w14:textId="060C4F44" w:rsidR="003E0E22" w:rsidRPr="008F4965" w:rsidRDefault="00E570A8" w:rsidP="00D84A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- 2 726 038,21</w:t>
            </w:r>
          </w:p>
        </w:tc>
        <w:tc>
          <w:tcPr>
            <w:tcW w:w="1696" w:type="dxa"/>
          </w:tcPr>
          <w:p w14:paraId="3CEC2BE0" w14:textId="097292EA" w:rsidR="003E0E22" w:rsidRPr="008F4965" w:rsidRDefault="00DB27FD" w:rsidP="00D84A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</w:tbl>
    <w:p w14:paraId="38AA51C6" w14:textId="0B7ADA67" w:rsidR="003E0E22" w:rsidRDefault="003E0E22" w:rsidP="003E0E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194829" w14:textId="065BBEFB" w:rsidR="00DB27FD" w:rsidRPr="003E0E22" w:rsidRDefault="00DB27FD" w:rsidP="00DB27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Udzielone umorzenia niepodatkowe należności budżetowych, o których mowa w art. 60 ustawy o finansach publicznych – nie udzielono.</w:t>
      </w:r>
    </w:p>
    <w:sectPr w:rsidR="00DB27FD" w:rsidRPr="003E0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D54B3"/>
    <w:multiLevelType w:val="hybridMultilevel"/>
    <w:tmpl w:val="0AD287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66AF0"/>
    <w:multiLevelType w:val="hybridMultilevel"/>
    <w:tmpl w:val="F4E4983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069918">
    <w:abstractNumId w:val="1"/>
  </w:num>
  <w:num w:numId="2" w16cid:durableId="1495996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061"/>
    <w:rsid w:val="00131F0D"/>
    <w:rsid w:val="00306EEA"/>
    <w:rsid w:val="0035405A"/>
    <w:rsid w:val="00386076"/>
    <w:rsid w:val="003E0E22"/>
    <w:rsid w:val="003F6806"/>
    <w:rsid w:val="0047267F"/>
    <w:rsid w:val="00507170"/>
    <w:rsid w:val="00522417"/>
    <w:rsid w:val="0056177D"/>
    <w:rsid w:val="00597D69"/>
    <w:rsid w:val="006005FD"/>
    <w:rsid w:val="00603EB4"/>
    <w:rsid w:val="0062783D"/>
    <w:rsid w:val="006364EA"/>
    <w:rsid w:val="00763891"/>
    <w:rsid w:val="00791C28"/>
    <w:rsid w:val="008726C5"/>
    <w:rsid w:val="008A0E9E"/>
    <w:rsid w:val="008F4965"/>
    <w:rsid w:val="009B7A5A"/>
    <w:rsid w:val="009E6184"/>
    <w:rsid w:val="00A15F3E"/>
    <w:rsid w:val="00A276AA"/>
    <w:rsid w:val="00A87146"/>
    <w:rsid w:val="00AE7F33"/>
    <w:rsid w:val="00B131A7"/>
    <w:rsid w:val="00B405F6"/>
    <w:rsid w:val="00B42137"/>
    <w:rsid w:val="00BC5063"/>
    <w:rsid w:val="00C71A25"/>
    <w:rsid w:val="00C85061"/>
    <w:rsid w:val="00C96BA1"/>
    <w:rsid w:val="00D31245"/>
    <w:rsid w:val="00D84A61"/>
    <w:rsid w:val="00DB27FD"/>
    <w:rsid w:val="00E570A8"/>
    <w:rsid w:val="00F61996"/>
    <w:rsid w:val="00F9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FC83D"/>
  <w15:chartTrackingRefBased/>
  <w15:docId w15:val="{C28C5A1B-A23D-41B2-AD66-265EDBE9D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E0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E0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 Kwiatkowska</dc:creator>
  <cp:keywords/>
  <dc:description/>
  <cp:lastModifiedBy>Barbara Małkiewicz</cp:lastModifiedBy>
  <cp:revision>3</cp:revision>
  <cp:lastPrinted>2022-04-26T07:08:00Z</cp:lastPrinted>
  <dcterms:created xsi:type="dcterms:W3CDTF">2023-02-23T10:46:00Z</dcterms:created>
  <dcterms:modified xsi:type="dcterms:W3CDTF">2023-02-23T10:46:00Z</dcterms:modified>
</cp:coreProperties>
</file>