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D5" w:rsidRPr="009054D5" w:rsidRDefault="009054D5" w:rsidP="009054D5">
      <w:pPr>
        <w:spacing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9054D5" w:rsidRPr="009054D5" w:rsidRDefault="009054D5" w:rsidP="009054D5">
      <w:pPr>
        <w:pStyle w:val="Standard"/>
        <w:jc w:val="both"/>
      </w:pPr>
      <w:r w:rsidRPr="009054D5">
        <w:rPr>
          <w:rFonts w:ascii="Times New Roman" w:hAnsi="Times New Roman" w:cs="Times New Roman"/>
        </w:rPr>
        <w:t xml:space="preserve">Podjęcie uchwały w sprawie </w:t>
      </w:r>
      <w:r w:rsidRPr="009054D5">
        <w:t xml:space="preserve">zasad rozliczania tygodniowego obowiązkowego wymiaru godzin zajęć nauczycieli, zasad udzielania i rozmiaru obniżek dla </w:t>
      </w:r>
      <w:r w:rsidRPr="009054D5">
        <w:rPr>
          <w:bCs/>
        </w:rPr>
        <w:t>nauczycieli, którym powierzono stanowiska kierownicze oraz ustalenia  tygodniowego obowi</w:t>
      </w:r>
      <w:r w:rsidRPr="009054D5">
        <w:rPr>
          <w:rFonts w:eastAsia="TimesNewRoman,Bold"/>
          <w:bCs/>
        </w:rPr>
        <w:t>ą</w:t>
      </w:r>
      <w:r w:rsidRPr="009054D5">
        <w:rPr>
          <w:bCs/>
        </w:rPr>
        <w:t>zkowego wymiaru godzin zaj</w:t>
      </w:r>
      <w:r w:rsidRPr="009054D5">
        <w:rPr>
          <w:rFonts w:eastAsia="TimesNewRoman,Bold"/>
          <w:bCs/>
        </w:rPr>
        <w:t xml:space="preserve">ęć dla niektórych </w:t>
      </w:r>
      <w:r w:rsidRPr="009054D5">
        <w:rPr>
          <w:bCs/>
        </w:rPr>
        <w:t xml:space="preserve">nauczycieli, </w:t>
      </w:r>
      <w:r w:rsidRPr="009054D5">
        <w:t>zatrudnionych w szkołach i placówkach oświatowych, dla których organem prowadzącym jest Powiat Lipnowski.</w:t>
      </w:r>
    </w:p>
    <w:p w:rsidR="009054D5" w:rsidRDefault="009054D5" w:rsidP="009054D5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9054D5" w:rsidRDefault="009054D5" w:rsidP="00905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16 radnych</w:t>
      </w:r>
    </w:p>
    <w:p w:rsidR="009054D5" w:rsidRDefault="009054D5" w:rsidP="009054D5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054D5" w:rsidTr="009054D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D5" w:rsidRDefault="009054D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 w:rsidP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D5" w:rsidRDefault="009054D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:rsidR="006D184E" w:rsidRDefault="006D184E"/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D5"/>
    <w:rsid w:val="006D184E"/>
    <w:rsid w:val="0090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9A683-34B3-4F1B-84EF-59B651AA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4D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54D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2022-11-09T10:13:00Z</dcterms:created>
  <dcterms:modified xsi:type="dcterms:W3CDTF">2022-11-09T10:15:00Z</dcterms:modified>
</cp:coreProperties>
</file>