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E7" w:rsidRPr="00A27B9C" w:rsidRDefault="00AA4263" w:rsidP="00B72AE7">
      <w:pPr>
        <w:jc w:val="center"/>
        <w:rPr>
          <w:b/>
        </w:rPr>
      </w:pPr>
      <w:r w:rsidRPr="00A27B9C">
        <w:rPr>
          <w:b/>
        </w:rPr>
        <w:t xml:space="preserve">UCHWAŁA NR </w:t>
      </w:r>
      <w:r w:rsidR="00D561CC">
        <w:rPr>
          <w:b/>
        </w:rPr>
        <w:t>XLII/384/</w:t>
      </w:r>
      <w:r>
        <w:rPr>
          <w:b/>
        </w:rPr>
        <w:t>2022</w:t>
      </w:r>
    </w:p>
    <w:p w:rsidR="00B72AE7" w:rsidRPr="00A27B9C" w:rsidRDefault="00AA4263" w:rsidP="00B72AE7">
      <w:pPr>
        <w:jc w:val="center"/>
        <w:rPr>
          <w:b/>
        </w:rPr>
      </w:pPr>
      <w:r w:rsidRPr="00A27B9C">
        <w:rPr>
          <w:b/>
        </w:rPr>
        <w:t>RADY POWIATU W LIPNIE</w:t>
      </w:r>
    </w:p>
    <w:p w:rsidR="00B72AE7" w:rsidRPr="00A27B9C" w:rsidRDefault="00D561CC" w:rsidP="00D561CC">
      <w:pPr>
        <w:ind w:left="2124" w:firstLine="708"/>
        <w:rPr>
          <w:b/>
        </w:rPr>
      </w:pPr>
      <w:r>
        <w:rPr>
          <w:b/>
        </w:rPr>
        <w:t xml:space="preserve">   z dnia 21 października </w:t>
      </w:r>
      <w:r w:rsidR="00AA4263">
        <w:rPr>
          <w:b/>
        </w:rPr>
        <w:t>2022</w:t>
      </w:r>
      <w:r w:rsidR="00AA4263" w:rsidRPr="00A27B9C">
        <w:rPr>
          <w:b/>
        </w:rPr>
        <w:t xml:space="preserve"> </w:t>
      </w:r>
      <w:r w:rsidR="00295E7D">
        <w:rPr>
          <w:b/>
        </w:rPr>
        <w:t>roku</w:t>
      </w:r>
      <w:bookmarkStart w:id="0" w:name="_GoBack"/>
      <w:bookmarkEnd w:id="0"/>
    </w:p>
    <w:p w:rsidR="00B72AE7" w:rsidRPr="00CC5638" w:rsidRDefault="00B72AE7" w:rsidP="00B72AE7">
      <w:pPr>
        <w:jc w:val="both"/>
      </w:pPr>
    </w:p>
    <w:p w:rsidR="00B72AE7" w:rsidRDefault="00B72AE7" w:rsidP="00D561CC">
      <w:pPr>
        <w:spacing w:line="360" w:lineRule="auto"/>
        <w:jc w:val="both"/>
        <w:rPr>
          <w:b/>
        </w:rPr>
      </w:pPr>
      <w:r w:rsidRPr="00CC5638">
        <w:rPr>
          <w:b/>
        </w:rPr>
        <w:t>w sprawi</w:t>
      </w:r>
      <w:r w:rsidR="00A85DC9">
        <w:rPr>
          <w:b/>
        </w:rPr>
        <w:t>e</w:t>
      </w:r>
      <w:r w:rsidR="005044CE" w:rsidRPr="00CC5638">
        <w:rPr>
          <w:b/>
        </w:rPr>
        <w:t xml:space="preserve"> </w:t>
      </w:r>
      <w:r w:rsidR="00786AA4">
        <w:rPr>
          <w:b/>
        </w:rPr>
        <w:t xml:space="preserve">zasad </w:t>
      </w:r>
      <w:r w:rsidR="00E70743" w:rsidRPr="00CC5638">
        <w:rPr>
          <w:b/>
        </w:rPr>
        <w:t>rozliczania tygodniowego obowiązkowego wymiaru godzin zajęć nauczycieli</w:t>
      </w:r>
      <w:r w:rsidR="00087A2C">
        <w:rPr>
          <w:b/>
        </w:rPr>
        <w:t>,</w:t>
      </w:r>
      <w:r w:rsidR="00E70743" w:rsidRPr="00CC5638">
        <w:rPr>
          <w:b/>
        </w:rPr>
        <w:t xml:space="preserve"> </w:t>
      </w:r>
      <w:r w:rsidR="005044CE" w:rsidRPr="00CC5638">
        <w:rPr>
          <w:b/>
        </w:rPr>
        <w:t>zasad udzielania i rozmiaru ob</w:t>
      </w:r>
      <w:r w:rsidRPr="00CC5638">
        <w:rPr>
          <w:b/>
        </w:rPr>
        <w:t xml:space="preserve">niżek </w:t>
      </w:r>
      <w:r w:rsidR="00E70743">
        <w:rPr>
          <w:b/>
        </w:rPr>
        <w:t xml:space="preserve">dla </w:t>
      </w:r>
      <w:r w:rsidR="00E70743" w:rsidRPr="00E70743">
        <w:rPr>
          <w:b/>
          <w:bCs/>
        </w:rPr>
        <w:t>nauczycieli, którym powierzono stanowiska kierownicze oraz ustalenia  tygodniowego obowi</w:t>
      </w:r>
      <w:r w:rsidR="00E70743" w:rsidRPr="00E70743">
        <w:rPr>
          <w:rFonts w:eastAsia="TimesNewRoman,Bold"/>
          <w:b/>
          <w:bCs/>
        </w:rPr>
        <w:t>ą</w:t>
      </w:r>
      <w:r w:rsidR="00E70743" w:rsidRPr="00E70743">
        <w:rPr>
          <w:b/>
          <w:bCs/>
        </w:rPr>
        <w:t>zkowego wymiaru godzin zaj</w:t>
      </w:r>
      <w:r w:rsidR="00E70743" w:rsidRPr="00E70743">
        <w:rPr>
          <w:rFonts w:eastAsia="TimesNewRoman,Bold"/>
          <w:b/>
          <w:bCs/>
        </w:rPr>
        <w:t xml:space="preserve">ęć dla </w:t>
      </w:r>
      <w:r w:rsidR="000F6D34">
        <w:rPr>
          <w:rFonts w:eastAsia="TimesNewRoman,Bold"/>
          <w:b/>
          <w:bCs/>
        </w:rPr>
        <w:t xml:space="preserve">niektórych </w:t>
      </w:r>
      <w:r w:rsidR="00E70743" w:rsidRPr="00E70743">
        <w:rPr>
          <w:b/>
          <w:bCs/>
        </w:rPr>
        <w:t>nauczycieli</w:t>
      </w:r>
      <w:r w:rsidR="00087A2C">
        <w:rPr>
          <w:b/>
          <w:bCs/>
        </w:rPr>
        <w:t xml:space="preserve">, </w:t>
      </w:r>
      <w:r w:rsidR="005044CE" w:rsidRPr="00E70743">
        <w:rPr>
          <w:b/>
        </w:rPr>
        <w:t>zatrudnionych w szkołach</w:t>
      </w:r>
      <w:r w:rsidRPr="00CC5638">
        <w:rPr>
          <w:b/>
        </w:rPr>
        <w:t xml:space="preserve"> i placówkach oświatowych, dla kt</w:t>
      </w:r>
      <w:r w:rsidR="005044CE" w:rsidRPr="00CC5638">
        <w:rPr>
          <w:b/>
        </w:rPr>
        <w:t>órych organem prowadzącym jest Powiat L</w:t>
      </w:r>
      <w:r w:rsidRPr="00CC5638">
        <w:rPr>
          <w:b/>
        </w:rPr>
        <w:t>ipnowski.</w:t>
      </w:r>
    </w:p>
    <w:p w:rsidR="00D561CC" w:rsidRPr="00D561CC" w:rsidRDefault="00D561CC" w:rsidP="00D561CC">
      <w:pPr>
        <w:spacing w:line="360" w:lineRule="auto"/>
        <w:jc w:val="both"/>
        <w:rPr>
          <w:b/>
        </w:rPr>
      </w:pPr>
    </w:p>
    <w:p w:rsidR="00B72AE7" w:rsidRPr="00D561CC" w:rsidRDefault="00B72AE7" w:rsidP="00D561CC">
      <w:pPr>
        <w:pStyle w:val="Tekstpodstawowy2"/>
        <w:spacing w:line="360" w:lineRule="auto"/>
        <w:rPr>
          <w:bCs/>
          <w:sz w:val="24"/>
        </w:rPr>
      </w:pPr>
      <w:r w:rsidRPr="00A85DC9">
        <w:rPr>
          <w:sz w:val="24"/>
          <w:szCs w:val="22"/>
        </w:rPr>
        <w:t xml:space="preserve">Na podstawie art. 42 ust. 7 w związku z art. 91 d pkt 1 Ustawy z dnia 26 stycznia 1982r. - Karta Nauczyciela </w:t>
      </w:r>
      <w:r w:rsidR="00A85DC9" w:rsidRPr="00A85DC9">
        <w:rPr>
          <w:sz w:val="24"/>
          <w:szCs w:val="22"/>
        </w:rPr>
        <w:t>(</w:t>
      </w:r>
      <w:r w:rsidR="00B14E58" w:rsidRPr="00884CB3">
        <w:rPr>
          <w:sz w:val="24"/>
          <w:szCs w:val="24"/>
        </w:rPr>
        <w:t>Dz. U. z 2021 r. poz. 1762 ze zm.: Dz. U. z 2022 r. poz. 935, poz. 1116, poz. 1700 i poz. 1730</w:t>
      </w:r>
      <w:r w:rsidR="00A85DC9" w:rsidRPr="00A85DC9">
        <w:rPr>
          <w:sz w:val="24"/>
          <w:szCs w:val="22"/>
        </w:rPr>
        <w:t xml:space="preserve">) </w:t>
      </w:r>
      <w:r w:rsidR="005044CE" w:rsidRPr="00A85DC9">
        <w:rPr>
          <w:sz w:val="24"/>
          <w:szCs w:val="22"/>
        </w:rPr>
        <w:t xml:space="preserve">oraz art. 12 pkt 11 Ustawy z dnia 5 czerwca 1998 roku o samorządzie powiatowym </w:t>
      </w:r>
      <w:r w:rsidR="00A85DC9" w:rsidRPr="00A85DC9">
        <w:rPr>
          <w:sz w:val="24"/>
          <w:szCs w:val="22"/>
        </w:rPr>
        <w:t>(</w:t>
      </w:r>
      <w:r w:rsidR="00B14E58" w:rsidRPr="00884CB3">
        <w:rPr>
          <w:sz w:val="24"/>
          <w:szCs w:val="24"/>
        </w:rPr>
        <w:t>Dz. U. z 2022 r. poz. 1526</w:t>
      </w:r>
      <w:r w:rsidR="00A85DC9" w:rsidRPr="00A85DC9">
        <w:rPr>
          <w:sz w:val="24"/>
          <w:szCs w:val="22"/>
        </w:rPr>
        <w:t xml:space="preserve">) </w:t>
      </w:r>
      <w:r w:rsidRPr="00A85DC9">
        <w:rPr>
          <w:sz w:val="24"/>
        </w:rPr>
        <w:t>uchwala</w:t>
      </w:r>
      <w:r w:rsidR="00A85DC9" w:rsidRPr="00A85DC9">
        <w:rPr>
          <w:sz w:val="24"/>
        </w:rPr>
        <w:t xml:space="preserve"> się</w:t>
      </w:r>
      <w:r w:rsidRPr="00A85DC9">
        <w:rPr>
          <w:sz w:val="24"/>
        </w:rPr>
        <w:t>, co następuje:</w:t>
      </w:r>
    </w:p>
    <w:p w:rsidR="00ED2B5B" w:rsidRPr="00CC5638" w:rsidRDefault="00B72AE7" w:rsidP="00D561C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C5638">
        <w:rPr>
          <w:b/>
        </w:rPr>
        <w:t xml:space="preserve">§ 1. </w:t>
      </w:r>
      <w:r w:rsidR="00BD66AA" w:rsidRPr="00CC5638">
        <w:t>Określa się</w:t>
      </w:r>
      <w:r w:rsidR="00ED2B5B">
        <w:t xml:space="preserve"> </w:t>
      </w:r>
      <w:r w:rsidR="00675C2E" w:rsidRPr="00675C2E">
        <w:t>s</w:t>
      </w:r>
      <w:r w:rsidR="00ED2B5B" w:rsidRPr="00675C2E">
        <w:rPr>
          <w:bCs/>
        </w:rPr>
        <w:t>zczegółowe zasady rozliczania tygodniowego obowi</w:t>
      </w:r>
      <w:r w:rsidR="00ED2B5B" w:rsidRPr="00675C2E">
        <w:rPr>
          <w:rFonts w:eastAsia="TimesNewRoman,Bold"/>
          <w:bCs/>
        </w:rPr>
        <w:t>ą</w:t>
      </w:r>
      <w:r w:rsidR="00ED2B5B" w:rsidRPr="00675C2E">
        <w:rPr>
          <w:bCs/>
        </w:rPr>
        <w:t>zkowego wymiaru godzin zaj</w:t>
      </w:r>
      <w:r w:rsidR="00ED2B5B" w:rsidRPr="00675C2E">
        <w:rPr>
          <w:rFonts w:eastAsia="TimesNewRoman,Bold"/>
          <w:bCs/>
        </w:rPr>
        <w:t xml:space="preserve">ęć </w:t>
      </w:r>
      <w:r w:rsidR="00ED2B5B" w:rsidRPr="00675C2E">
        <w:rPr>
          <w:bCs/>
        </w:rPr>
        <w:t>nauczycieli, dla których ustalony plan zaj</w:t>
      </w:r>
      <w:r w:rsidR="00ED2B5B" w:rsidRPr="00675C2E">
        <w:rPr>
          <w:rFonts w:eastAsia="TimesNewRoman,Bold"/>
          <w:bCs/>
        </w:rPr>
        <w:t xml:space="preserve">ęć </w:t>
      </w:r>
      <w:r w:rsidR="00ED2B5B" w:rsidRPr="00675C2E">
        <w:rPr>
          <w:bCs/>
        </w:rPr>
        <w:t>jest ró</w:t>
      </w:r>
      <w:r w:rsidR="00ED2B5B" w:rsidRPr="00675C2E">
        <w:rPr>
          <w:rFonts w:eastAsia="TimesNewRoman,Bold"/>
          <w:bCs/>
        </w:rPr>
        <w:t>ż</w:t>
      </w:r>
      <w:r w:rsidR="00ED2B5B" w:rsidRPr="00675C2E">
        <w:rPr>
          <w:bCs/>
        </w:rPr>
        <w:t>ny w poszczególnych okresach roku szkolnego</w:t>
      </w:r>
      <w:r w:rsidR="003A388D">
        <w:rPr>
          <w:bCs/>
        </w:rPr>
        <w:t>,</w:t>
      </w:r>
      <w:r w:rsidR="00675C2E" w:rsidRPr="00675C2E">
        <w:t xml:space="preserve"> </w:t>
      </w:r>
      <w:r w:rsidR="00675C2E" w:rsidRPr="00CC5638">
        <w:t>stanowiące załącznik nr 1 do niniejszej uchwały.</w:t>
      </w:r>
    </w:p>
    <w:p w:rsidR="00B72AE7" w:rsidRPr="009C0FC6" w:rsidRDefault="00B72AE7" w:rsidP="00D561CC">
      <w:pPr>
        <w:spacing w:line="360" w:lineRule="auto"/>
        <w:jc w:val="both"/>
      </w:pPr>
      <w:r w:rsidRPr="00CC5638">
        <w:rPr>
          <w:b/>
        </w:rPr>
        <w:t>§ 2.</w:t>
      </w:r>
      <w:r w:rsidRPr="00CC5638">
        <w:t xml:space="preserve"> </w:t>
      </w:r>
      <w:r w:rsidR="0004120D" w:rsidRPr="00CC5638">
        <w:t xml:space="preserve">Określa </w:t>
      </w:r>
      <w:r w:rsidR="00240DC1" w:rsidRPr="00CC5638">
        <w:t xml:space="preserve">się </w:t>
      </w:r>
      <w:r w:rsidR="00675C2E" w:rsidRPr="00675C2E">
        <w:rPr>
          <w:bCs/>
        </w:rPr>
        <w:t>szczegół</w:t>
      </w:r>
      <w:r w:rsidR="003C2851">
        <w:rPr>
          <w:bCs/>
        </w:rPr>
        <w:t>owe zasady udzielania i rozmiar</w:t>
      </w:r>
      <w:r w:rsidR="00675C2E" w:rsidRPr="00675C2E">
        <w:rPr>
          <w:bCs/>
        </w:rPr>
        <w:t xml:space="preserve"> obni</w:t>
      </w:r>
      <w:r w:rsidR="00675C2E" w:rsidRPr="00675C2E">
        <w:rPr>
          <w:rFonts w:eastAsia="TimesNewRoman,Bold"/>
          <w:bCs/>
        </w:rPr>
        <w:t>ż</w:t>
      </w:r>
      <w:r w:rsidR="00675C2E" w:rsidRPr="00675C2E">
        <w:rPr>
          <w:bCs/>
        </w:rPr>
        <w:t>ek tygodniowego obowi</w:t>
      </w:r>
      <w:r w:rsidR="00675C2E" w:rsidRPr="00675C2E">
        <w:rPr>
          <w:rFonts w:eastAsia="TimesNewRoman,Bold"/>
          <w:bCs/>
        </w:rPr>
        <w:t>ą</w:t>
      </w:r>
      <w:r w:rsidR="00675C2E" w:rsidRPr="00675C2E">
        <w:rPr>
          <w:bCs/>
        </w:rPr>
        <w:t>zkowego wymiaru godzin nauczycielom, którym powierzono stanowiska kierownicze w szkołach i placówkach o</w:t>
      </w:r>
      <w:r w:rsidR="00675C2E" w:rsidRPr="00675C2E">
        <w:rPr>
          <w:rFonts w:eastAsia="TimesNewRoman,Bold"/>
          <w:bCs/>
        </w:rPr>
        <w:t>ś</w:t>
      </w:r>
      <w:r w:rsidR="00675C2E" w:rsidRPr="00675C2E">
        <w:rPr>
          <w:bCs/>
        </w:rPr>
        <w:t xml:space="preserve">wiatowych </w:t>
      </w:r>
      <w:r w:rsidR="0004120D" w:rsidRPr="009C0FC6">
        <w:t>stanowiące załącznik nr 2 do niniejszej uchwały.</w:t>
      </w:r>
    </w:p>
    <w:p w:rsidR="009D33E0" w:rsidRPr="006D66B2" w:rsidRDefault="0004120D" w:rsidP="00D561CC">
      <w:pPr>
        <w:spacing w:line="360" w:lineRule="auto"/>
        <w:jc w:val="both"/>
        <w:rPr>
          <w:rFonts w:eastAsia="TimesNewRoman,Bold"/>
          <w:bCs/>
        </w:rPr>
      </w:pPr>
      <w:r w:rsidRPr="00CC5638">
        <w:rPr>
          <w:b/>
        </w:rPr>
        <w:t>§ 3.</w:t>
      </w:r>
      <w:r w:rsidRPr="00CC5638">
        <w:t xml:space="preserve"> </w:t>
      </w:r>
      <w:r w:rsidR="00410C52">
        <w:t>Określa</w:t>
      </w:r>
      <w:r w:rsidR="009D33E0" w:rsidRPr="006D66B2">
        <w:t xml:space="preserve"> się </w:t>
      </w:r>
      <w:r w:rsidR="009D33E0" w:rsidRPr="006D66B2">
        <w:rPr>
          <w:bCs/>
        </w:rPr>
        <w:t>tygodniowy obowi</w:t>
      </w:r>
      <w:r w:rsidR="009D33E0" w:rsidRPr="006D66B2">
        <w:rPr>
          <w:rFonts w:eastAsia="TimesNewRoman,Bold"/>
          <w:bCs/>
        </w:rPr>
        <w:t>ą</w:t>
      </w:r>
      <w:r w:rsidR="009D33E0" w:rsidRPr="006D66B2">
        <w:rPr>
          <w:bCs/>
        </w:rPr>
        <w:t>zkowy wymiar godzin zaj</w:t>
      </w:r>
      <w:r w:rsidR="009D33E0" w:rsidRPr="006D66B2">
        <w:rPr>
          <w:rFonts w:eastAsia="TimesNewRoman,Bold"/>
          <w:bCs/>
        </w:rPr>
        <w:t>ęć:</w:t>
      </w:r>
    </w:p>
    <w:p w:rsidR="009D33E0" w:rsidRPr="006D66B2" w:rsidRDefault="009D33E0" w:rsidP="00D561CC">
      <w:pPr>
        <w:pStyle w:val="Akapitzlist"/>
        <w:numPr>
          <w:ilvl w:val="0"/>
          <w:numId w:val="7"/>
        </w:numPr>
        <w:spacing w:line="360" w:lineRule="auto"/>
        <w:jc w:val="both"/>
      </w:pPr>
      <w:r w:rsidRPr="006D66B2">
        <w:rPr>
          <w:bCs/>
        </w:rPr>
        <w:t>nauczycieli prowadz</w:t>
      </w:r>
      <w:r w:rsidRPr="006D66B2">
        <w:rPr>
          <w:rFonts w:eastAsia="TimesNewRoman,Bold"/>
          <w:bCs/>
        </w:rPr>
        <w:t>ą</w:t>
      </w:r>
      <w:r w:rsidRPr="006D66B2">
        <w:rPr>
          <w:bCs/>
        </w:rPr>
        <w:t>cych kształcenie w formie zaocznej oraz zasady zaliczania do wymiaru godzin poszczególnych zaj</w:t>
      </w:r>
      <w:r w:rsidRPr="006D66B2">
        <w:rPr>
          <w:rFonts w:eastAsia="TimesNewRoman,Bold"/>
          <w:bCs/>
        </w:rPr>
        <w:t xml:space="preserve">ęć </w:t>
      </w:r>
      <w:r w:rsidRPr="006D66B2">
        <w:rPr>
          <w:bCs/>
        </w:rPr>
        <w:t>w formie zaocznej,</w:t>
      </w:r>
    </w:p>
    <w:p w:rsidR="009D33E0" w:rsidRPr="006D66B2" w:rsidRDefault="009D33E0" w:rsidP="00D561CC">
      <w:pPr>
        <w:pStyle w:val="Akapitzlist"/>
        <w:numPr>
          <w:ilvl w:val="0"/>
          <w:numId w:val="7"/>
        </w:numPr>
        <w:spacing w:line="360" w:lineRule="auto"/>
        <w:jc w:val="both"/>
      </w:pPr>
      <w:r w:rsidRPr="006D66B2">
        <w:t xml:space="preserve">pedagogów, </w:t>
      </w:r>
      <w:r w:rsidR="00410C52" w:rsidRPr="006D66B2">
        <w:t xml:space="preserve">pedagogów </w:t>
      </w:r>
      <w:r w:rsidR="00410C52">
        <w:t xml:space="preserve">specjalnych, </w:t>
      </w:r>
      <w:r w:rsidRPr="006D66B2">
        <w:t xml:space="preserve">psychologów, logopedów, terapeutów pedagogicznych i doradców zawodowych z wyjątkiem nauczycieli zatrudnionych </w:t>
      </w:r>
      <w:r w:rsidR="00410C52">
        <w:br/>
      </w:r>
      <w:r w:rsidRPr="006D66B2">
        <w:t>w poradniach psychologiczno-pedagogicznych,</w:t>
      </w:r>
    </w:p>
    <w:p w:rsidR="009D33E0" w:rsidRPr="006D66B2" w:rsidRDefault="009D33E0" w:rsidP="00D561CC">
      <w:pPr>
        <w:pStyle w:val="Akapitzlist"/>
        <w:numPr>
          <w:ilvl w:val="0"/>
          <w:numId w:val="7"/>
        </w:numPr>
        <w:spacing w:line="360" w:lineRule="auto"/>
        <w:jc w:val="both"/>
      </w:pPr>
      <w:r w:rsidRPr="006D66B2">
        <w:t>nauczycieli praktycznej nauki zawodu we wszystkich typach szkół i na kwalifikacyjnych kursach zawodowych</w:t>
      </w:r>
    </w:p>
    <w:p w:rsidR="00B72AE7" w:rsidRDefault="009D33E0" w:rsidP="00D561CC">
      <w:pPr>
        <w:spacing w:line="360" w:lineRule="auto"/>
        <w:jc w:val="both"/>
      </w:pPr>
      <w:r w:rsidRPr="006D66B2">
        <w:t>stanowiący załącznik nr 3 do niniejszej uchwały.</w:t>
      </w:r>
    </w:p>
    <w:p w:rsidR="00DF1DF5" w:rsidRPr="004F3637" w:rsidRDefault="00B72AE7" w:rsidP="0067177F">
      <w:pPr>
        <w:spacing w:line="360" w:lineRule="auto"/>
        <w:jc w:val="both"/>
      </w:pPr>
      <w:r w:rsidRPr="002E2688">
        <w:rPr>
          <w:b/>
        </w:rPr>
        <w:t xml:space="preserve">§ </w:t>
      </w:r>
      <w:r w:rsidR="0004120D" w:rsidRPr="002E2688">
        <w:rPr>
          <w:b/>
        </w:rPr>
        <w:t>4</w:t>
      </w:r>
      <w:r w:rsidRPr="002E2688">
        <w:rPr>
          <w:b/>
        </w:rPr>
        <w:t>.</w:t>
      </w:r>
      <w:r w:rsidR="002E2688">
        <w:t xml:space="preserve"> Traci</w:t>
      </w:r>
      <w:r w:rsidRPr="00CC5638">
        <w:t xml:space="preserve"> moc </w:t>
      </w:r>
      <w:r w:rsidR="002E2688">
        <w:t xml:space="preserve">uchwała </w:t>
      </w:r>
      <w:r w:rsidR="002E2688" w:rsidRPr="002E2688">
        <w:t xml:space="preserve">Nr </w:t>
      </w:r>
      <w:r w:rsidR="002563CA" w:rsidRPr="002563CA">
        <w:t xml:space="preserve">XLIV/285/2018 Rady Powiatu w Lipnie z dnia </w:t>
      </w:r>
      <w:r w:rsidR="002563CA" w:rsidRPr="002563CA">
        <w:br/>
        <w:t xml:space="preserve">7 września 2018 r. w sprawie zasad rozliczania tygodniowego obowiązkowego wymiaru godzin zajęć nauczycieli, zasad udzielania i rozmiaru obniżek dla </w:t>
      </w:r>
      <w:r w:rsidR="002563CA" w:rsidRPr="002563CA">
        <w:rPr>
          <w:bCs/>
        </w:rPr>
        <w:t>nauczycieli, którym powierzono stanowiska kierownicze oraz ustalenia  tygodniowego obowi</w:t>
      </w:r>
      <w:r w:rsidR="002563CA" w:rsidRPr="002563CA">
        <w:rPr>
          <w:rFonts w:eastAsia="TimesNewRoman,Bold"/>
          <w:bCs/>
        </w:rPr>
        <w:t>ą</w:t>
      </w:r>
      <w:r w:rsidR="002563CA" w:rsidRPr="002563CA">
        <w:rPr>
          <w:bCs/>
        </w:rPr>
        <w:t>zkowego wymiaru godzin zaj</w:t>
      </w:r>
      <w:r w:rsidR="002563CA" w:rsidRPr="002563CA">
        <w:rPr>
          <w:rFonts w:eastAsia="TimesNewRoman,Bold"/>
          <w:bCs/>
        </w:rPr>
        <w:t xml:space="preserve">ęć dla niektórych </w:t>
      </w:r>
      <w:r w:rsidR="002563CA" w:rsidRPr="002563CA">
        <w:rPr>
          <w:bCs/>
        </w:rPr>
        <w:t xml:space="preserve">nauczycieli, </w:t>
      </w:r>
      <w:r w:rsidR="002563CA" w:rsidRPr="002563CA">
        <w:t>zatrudnionych w szkołach i placówkach oświatowych, dla których organem prowadzącym jest Powiat Lipnowski</w:t>
      </w:r>
      <w:r w:rsidR="002563CA">
        <w:t xml:space="preserve"> zmieniona uchwałą Nr XII</w:t>
      </w:r>
      <w:r w:rsidR="002E2688" w:rsidRPr="002E2688">
        <w:t>/</w:t>
      </w:r>
      <w:r w:rsidR="002563CA">
        <w:t>92</w:t>
      </w:r>
      <w:r w:rsidR="002E2688" w:rsidRPr="002E2688">
        <w:t>/201</w:t>
      </w:r>
      <w:r w:rsidR="002563CA">
        <w:t>9</w:t>
      </w:r>
      <w:r w:rsidR="002E2688" w:rsidRPr="002E2688">
        <w:t xml:space="preserve"> z dnia </w:t>
      </w:r>
      <w:r w:rsidR="002563CA">
        <w:t>20</w:t>
      </w:r>
      <w:r w:rsidR="002E2688" w:rsidRPr="002E2688">
        <w:t>.</w:t>
      </w:r>
      <w:r w:rsidR="002563CA">
        <w:t>11.2019</w:t>
      </w:r>
      <w:r w:rsidR="002E2688" w:rsidRPr="002E2688">
        <w:t xml:space="preserve"> r.</w:t>
      </w:r>
    </w:p>
    <w:p w:rsidR="00B72AE7" w:rsidRPr="00CC5638" w:rsidRDefault="00B72AE7" w:rsidP="00D561CC">
      <w:pPr>
        <w:spacing w:line="360" w:lineRule="auto"/>
      </w:pPr>
      <w:r w:rsidRPr="00CC5638">
        <w:rPr>
          <w:b/>
        </w:rPr>
        <w:t xml:space="preserve">§ </w:t>
      </w:r>
      <w:r w:rsidR="0004120D" w:rsidRPr="00CC5638">
        <w:rPr>
          <w:b/>
        </w:rPr>
        <w:t>5</w:t>
      </w:r>
      <w:r w:rsidRPr="00CC5638">
        <w:rPr>
          <w:b/>
        </w:rPr>
        <w:t>.</w:t>
      </w:r>
      <w:r w:rsidRPr="00CC5638">
        <w:t xml:space="preserve"> Wykonanie uchwały powierza </w:t>
      </w:r>
      <w:r w:rsidRPr="00B2773B">
        <w:t>się Zarządowi Powiatu</w:t>
      </w:r>
      <w:r w:rsidR="002563CA">
        <w:t xml:space="preserve"> w Lipnie</w:t>
      </w:r>
      <w:r w:rsidRPr="00CC5638">
        <w:t>.</w:t>
      </w:r>
    </w:p>
    <w:p w:rsidR="00B72AE7" w:rsidRPr="00CC5638" w:rsidRDefault="00B72AE7" w:rsidP="00D561CC">
      <w:pPr>
        <w:spacing w:line="360" w:lineRule="auto"/>
      </w:pPr>
    </w:p>
    <w:p w:rsidR="00B71481" w:rsidRDefault="00B71481" w:rsidP="00D561CC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§ 6. </w:t>
      </w:r>
      <w:r w:rsidR="00483BC5">
        <w:t xml:space="preserve">Uchwała wchodzi w życie po upływie 14 dni od dnia ogłoszenia </w:t>
      </w:r>
      <w:r>
        <w:t>w Dzienniku Urzędowym W</w:t>
      </w:r>
      <w:r w:rsidR="006D78B0">
        <w:t>ojewództwa Kujawsko-Pomorskiego i ma zastosowanie od 1 września 2022 roku.</w:t>
      </w:r>
    </w:p>
    <w:p w:rsidR="00B71481" w:rsidRDefault="00B71481" w:rsidP="00D561CC">
      <w:pPr>
        <w:spacing w:line="360" w:lineRule="auto"/>
        <w:jc w:val="both"/>
      </w:pPr>
    </w:p>
    <w:p w:rsidR="00483BC5" w:rsidRDefault="00483BC5" w:rsidP="00D561CC">
      <w:pPr>
        <w:spacing w:line="360" w:lineRule="auto"/>
        <w:rPr>
          <w:b/>
        </w:rPr>
      </w:pPr>
      <w:r>
        <w:br w:type="page"/>
      </w:r>
    </w:p>
    <w:p w:rsidR="00B72AE7" w:rsidRPr="00CC5638" w:rsidRDefault="0067177F" w:rsidP="00B72AE7">
      <w:pPr>
        <w:pStyle w:val="Nagwek1"/>
        <w:rPr>
          <w:sz w:val="24"/>
          <w:szCs w:val="24"/>
        </w:rPr>
      </w:pPr>
      <w:r>
        <w:rPr>
          <w:sz w:val="24"/>
          <w:szCs w:val="24"/>
        </w:rPr>
        <w:lastRenderedPageBreak/>
        <w:t>UZASADNIENIE</w:t>
      </w:r>
    </w:p>
    <w:p w:rsidR="00B72AE7" w:rsidRPr="00CC5638" w:rsidRDefault="00B72AE7" w:rsidP="00B72AE7">
      <w:pPr>
        <w:jc w:val="both"/>
      </w:pPr>
    </w:p>
    <w:p w:rsidR="00D34888" w:rsidRPr="00CC5638" w:rsidRDefault="00C77F80" w:rsidP="0067177F">
      <w:pPr>
        <w:autoSpaceDE w:val="0"/>
        <w:autoSpaceDN w:val="0"/>
        <w:adjustRightInd w:val="0"/>
        <w:spacing w:line="360" w:lineRule="auto"/>
        <w:jc w:val="both"/>
      </w:pPr>
      <w:r w:rsidRPr="00CC5638">
        <w:t>Organ prowadz</w:t>
      </w:r>
      <w:r w:rsidRPr="00CC5638">
        <w:rPr>
          <w:rFonts w:eastAsia="TimesNewRoman"/>
        </w:rPr>
        <w:t>ą</w:t>
      </w:r>
      <w:r w:rsidRPr="00CC5638">
        <w:t>cy szkoł</w:t>
      </w:r>
      <w:r w:rsidRPr="00CC5638">
        <w:rPr>
          <w:rFonts w:eastAsia="TimesNewRoman"/>
        </w:rPr>
        <w:t xml:space="preserve">ę </w:t>
      </w:r>
      <w:r w:rsidRPr="00CC5638">
        <w:t>lub placówk</w:t>
      </w:r>
      <w:r w:rsidRPr="00CC5638">
        <w:rPr>
          <w:rFonts w:eastAsia="TimesNewRoman"/>
        </w:rPr>
        <w:t xml:space="preserve">ę </w:t>
      </w:r>
      <w:r w:rsidRPr="00CC5638">
        <w:t xml:space="preserve">zgodnie z art. 42 ust. 7 </w:t>
      </w:r>
      <w:r w:rsidR="00262E19">
        <w:rPr>
          <w:szCs w:val="22"/>
        </w:rPr>
        <w:t>u</w:t>
      </w:r>
      <w:r w:rsidR="00262E19" w:rsidRPr="00A85DC9">
        <w:rPr>
          <w:szCs w:val="22"/>
        </w:rPr>
        <w:t>stawy z dnia 26 stycznia 1982r. - Karta Nauczyciela (Dz. U. z 2021 r. poz. 1762</w:t>
      </w:r>
      <w:r w:rsidR="00262E19">
        <w:rPr>
          <w:szCs w:val="22"/>
        </w:rPr>
        <w:t xml:space="preserve"> ze zm.)</w:t>
      </w:r>
      <w:r w:rsidR="00AE2118">
        <w:t xml:space="preserve"> </w:t>
      </w:r>
      <w:r w:rsidRPr="00CC5638">
        <w:t>okre</w:t>
      </w:r>
      <w:r w:rsidRPr="00CC5638">
        <w:rPr>
          <w:rFonts w:eastAsia="TimesNewRoman"/>
        </w:rPr>
        <w:t>ś</w:t>
      </w:r>
      <w:r w:rsidRPr="00CC5638">
        <w:t>la</w:t>
      </w:r>
      <w:r w:rsidR="00D34888" w:rsidRPr="00CC5638">
        <w:t>:</w:t>
      </w:r>
    </w:p>
    <w:p w:rsidR="00D34888" w:rsidRPr="00CC5638" w:rsidRDefault="00A60FA9" w:rsidP="0067177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zasady rozliczania tygodniowego obowiązkowego wymiaru godzin zajęć nauczycieli, dla których ustalony plan zajęć jest różny w poszczególnych okresach roku szkolnego;</w:t>
      </w:r>
      <w:r w:rsidR="00C77F80" w:rsidRPr="00CC5638">
        <w:t xml:space="preserve"> </w:t>
      </w:r>
    </w:p>
    <w:p w:rsidR="00A60FA9" w:rsidRPr="00A60FA9" w:rsidRDefault="00A60FA9" w:rsidP="0067177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>
        <w:t>zasady udzielania i rozmiar obniżek, o których mowa w a</w:t>
      </w:r>
      <w:r w:rsidR="006D78B0">
        <w:t>rt. 42 ust. 6 Karty Nauczyciela</w:t>
      </w:r>
      <w:r>
        <w:t>;</w:t>
      </w:r>
    </w:p>
    <w:p w:rsidR="00A60FA9" w:rsidRDefault="00A60FA9" w:rsidP="0067177F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Style w:val="changed-paragraph"/>
        </w:rPr>
        <w:t>tygodniowy obowiązkowy wymiar godzin zajęć:</w:t>
      </w:r>
    </w:p>
    <w:p w:rsidR="00AE2118" w:rsidRDefault="00A60FA9" w:rsidP="0067177F">
      <w:pPr>
        <w:pStyle w:val="Akapitzlist"/>
        <w:numPr>
          <w:ilvl w:val="0"/>
          <w:numId w:val="10"/>
        </w:numPr>
        <w:spacing w:line="360" w:lineRule="auto"/>
        <w:jc w:val="both"/>
      </w:pPr>
      <w:r>
        <w:t>nauczycieli szkół niewymienionych w</w:t>
      </w:r>
      <w:r w:rsidR="00AE2118">
        <w:t xml:space="preserve"> art. 42</w:t>
      </w:r>
      <w:r>
        <w:t xml:space="preserve"> ust. 3</w:t>
      </w:r>
      <w:r w:rsidR="00AE2118">
        <w:t xml:space="preserve"> Karty Nauczyciela</w:t>
      </w:r>
      <w:r>
        <w:t>, nauczycieli szkół, o których mowa w art. 1 ust. 2 pkt 1a</w:t>
      </w:r>
      <w:r w:rsidR="00AE2118">
        <w:t xml:space="preserve"> cyt. ustawy</w:t>
      </w:r>
      <w:r>
        <w:t xml:space="preserve">, nauczycieli prowadzących kształcenie w formie zaocznej, nauczycieli kolegiów pracowników służb społecznych, nauczycieli kształcenia na odległość, bibliotekarzy bibliotek pedagogicznych oraz zasady zaliczania do wymiaru godzin poszczególnych zajęć w formie zaocznej </w:t>
      </w:r>
      <w:r w:rsidR="00262E19">
        <w:br/>
      </w:r>
      <w:r>
        <w:t>i w kształceniu na odległość,</w:t>
      </w:r>
      <w:r w:rsidR="00AE2118">
        <w:t xml:space="preserve"> </w:t>
      </w:r>
    </w:p>
    <w:p w:rsidR="00A60FA9" w:rsidRDefault="00A60FA9" w:rsidP="0067177F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pedagogów, </w:t>
      </w:r>
      <w:r w:rsidR="00262E19">
        <w:t xml:space="preserve">pedagogów specjalnych, </w:t>
      </w:r>
      <w:r>
        <w:t>psychologów, logopedów, terapeutów pedagogicznych, doradców zawodowych, z wyjątkiem nauczycieli zatrudnionych w poradniach psychologiczno-pedagogicznych, z tym że wymiar ten nie może przekraczać 22 godzin.</w:t>
      </w:r>
    </w:p>
    <w:p w:rsidR="00684461" w:rsidRDefault="00D26679" w:rsidP="00D738AC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nauczycieli praktycznej nauki zawodu we wszystkich typach szkół i na kwalifikacyjnych kursach zawodowych, z tym że wymiar ten nie może przekraczać </w:t>
      </w:r>
      <w:r>
        <w:br/>
        <w:t>20 godzin</w:t>
      </w:r>
    </w:p>
    <w:p w:rsidR="00D26679" w:rsidRDefault="00D26679" w:rsidP="0067177F">
      <w:pPr>
        <w:autoSpaceDE w:val="0"/>
        <w:autoSpaceDN w:val="0"/>
        <w:adjustRightInd w:val="0"/>
        <w:spacing w:line="360" w:lineRule="auto"/>
        <w:jc w:val="both"/>
      </w:pPr>
      <w:r>
        <w:t>Zgodnie z art. 91d pkt 1 Karty Nauczyciela zadania i komp</w:t>
      </w:r>
      <w:r w:rsidR="009D66DD">
        <w:t>etencje wskazane w w/w przepisach</w:t>
      </w:r>
      <w:r>
        <w:t xml:space="preserve"> wykonuje rada powiatu.</w:t>
      </w:r>
    </w:p>
    <w:p w:rsidR="00C77F80" w:rsidRDefault="00C77F80" w:rsidP="0067177F">
      <w:pPr>
        <w:autoSpaceDE w:val="0"/>
        <w:autoSpaceDN w:val="0"/>
        <w:adjustRightInd w:val="0"/>
        <w:spacing w:line="360" w:lineRule="auto"/>
        <w:jc w:val="both"/>
      </w:pPr>
      <w:r w:rsidRPr="00CC5638">
        <w:t>Dotychczas</w:t>
      </w:r>
      <w:r w:rsidR="00100926" w:rsidRPr="00CC5638">
        <w:t xml:space="preserve"> </w:t>
      </w:r>
      <w:r w:rsidRPr="00CC5638">
        <w:t>obowi</w:t>
      </w:r>
      <w:r w:rsidRPr="00CC5638">
        <w:rPr>
          <w:rFonts w:eastAsia="TimesNewRoman"/>
        </w:rPr>
        <w:t>ą</w:t>
      </w:r>
      <w:r w:rsidRPr="00CC5638">
        <w:t>zuj</w:t>
      </w:r>
      <w:r w:rsidRPr="00CC5638">
        <w:rPr>
          <w:rFonts w:eastAsia="TimesNewRoman"/>
        </w:rPr>
        <w:t>ą</w:t>
      </w:r>
      <w:r w:rsidR="00AE2118">
        <w:t>cą w tym zakresie uchwałę</w:t>
      </w:r>
      <w:r w:rsidRPr="00CC5638">
        <w:t xml:space="preserve"> </w:t>
      </w:r>
      <w:r w:rsidR="00100926" w:rsidRPr="00CC5638">
        <w:t>nale</w:t>
      </w:r>
      <w:r w:rsidR="00100926" w:rsidRPr="00CC5638">
        <w:rPr>
          <w:rFonts w:eastAsia="TimesNewRoman"/>
        </w:rPr>
        <w:t>ż</w:t>
      </w:r>
      <w:r w:rsidR="00100926" w:rsidRPr="00CC5638">
        <w:t>y</w:t>
      </w:r>
      <w:r w:rsidRPr="00CC5638">
        <w:t xml:space="preserve"> dostosowa</w:t>
      </w:r>
      <w:r w:rsidRPr="00CC5638">
        <w:rPr>
          <w:rFonts w:eastAsia="TimesNewRoman"/>
        </w:rPr>
        <w:t xml:space="preserve">ć </w:t>
      </w:r>
      <w:r w:rsidRPr="00CC5638">
        <w:t>do aktualnie obowi</w:t>
      </w:r>
      <w:r w:rsidRPr="00CC5638">
        <w:rPr>
          <w:rFonts w:eastAsia="TimesNewRoman"/>
        </w:rPr>
        <w:t>ą</w:t>
      </w:r>
      <w:r w:rsidRPr="00CC5638">
        <w:t>zuj</w:t>
      </w:r>
      <w:r w:rsidRPr="00CC5638">
        <w:rPr>
          <w:rFonts w:eastAsia="TimesNewRoman"/>
        </w:rPr>
        <w:t>ą</w:t>
      </w:r>
      <w:r w:rsidRPr="00CC5638">
        <w:t>cych</w:t>
      </w:r>
      <w:r w:rsidR="00D34888" w:rsidRPr="00CC5638">
        <w:t xml:space="preserve"> </w:t>
      </w:r>
      <w:r w:rsidRPr="00CC5638">
        <w:t>przepisów prawa</w:t>
      </w:r>
      <w:r w:rsidR="00A81CB9">
        <w:t xml:space="preserve"> oraz aktualnego stanu szkół i placówek, dla których organem prowadzącym jest Powiat Lipnowski</w:t>
      </w:r>
      <w:r w:rsidRPr="00CC5638">
        <w:t>.</w:t>
      </w:r>
    </w:p>
    <w:p w:rsidR="00A81CB9" w:rsidRPr="00CC5638" w:rsidRDefault="00A81CB9" w:rsidP="0067177F">
      <w:pPr>
        <w:autoSpaceDE w:val="0"/>
        <w:autoSpaceDN w:val="0"/>
        <w:adjustRightInd w:val="0"/>
        <w:spacing w:line="360" w:lineRule="auto"/>
        <w:jc w:val="both"/>
      </w:pPr>
      <w:r>
        <w:t>Projekt uchwały został zaopiniowany przez związki zawodowe działające w oświacie.</w:t>
      </w:r>
    </w:p>
    <w:p w:rsidR="00C77F80" w:rsidRPr="00CC5638" w:rsidRDefault="00C77F80" w:rsidP="0067177F">
      <w:pPr>
        <w:autoSpaceDE w:val="0"/>
        <w:autoSpaceDN w:val="0"/>
        <w:adjustRightInd w:val="0"/>
        <w:spacing w:line="360" w:lineRule="auto"/>
        <w:jc w:val="both"/>
      </w:pPr>
      <w:r w:rsidRPr="00CC5638">
        <w:t xml:space="preserve">Wobec </w:t>
      </w:r>
      <w:r w:rsidR="00100926" w:rsidRPr="00CC5638">
        <w:t>powy</w:t>
      </w:r>
      <w:r w:rsidR="00100926" w:rsidRPr="00CC5638">
        <w:rPr>
          <w:rFonts w:eastAsia="TimesNewRoman"/>
        </w:rPr>
        <w:t>ż</w:t>
      </w:r>
      <w:r w:rsidR="00100926" w:rsidRPr="00CC5638">
        <w:t>szego</w:t>
      </w:r>
      <w:r w:rsidRPr="00CC5638">
        <w:t xml:space="preserve"> zasadne jest podj</w:t>
      </w:r>
      <w:r w:rsidRPr="00CC5638">
        <w:rPr>
          <w:rFonts w:eastAsia="TimesNewRoman"/>
        </w:rPr>
        <w:t>ę</w:t>
      </w:r>
      <w:r w:rsidRPr="00CC5638">
        <w:t>cie niniejszej uchwały.</w:t>
      </w:r>
    </w:p>
    <w:p w:rsidR="00B72AE7" w:rsidRPr="00CC5638" w:rsidRDefault="00B72AE7" w:rsidP="00B72AE7">
      <w:pPr>
        <w:jc w:val="both"/>
      </w:pPr>
    </w:p>
    <w:p w:rsidR="00585CA5" w:rsidRPr="00FB3873" w:rsidRDefault="00D34888" w:rsidP="00FB3873">
      <w:pPr>
        <w:ind w:firstLine="5954"/>
        <w:rPr>
          <w:sz w:val="20"/>
          <w:szCs w:val="20"/>
        </w:rPr>
      </w:pPr>
      <w:r w:rsidRPr="00CC5638">
        <w:br w:type="page"/>
      </w:r>
      <w:r w:rsidR="00585CA5" w:rsidRPr="00FB3873">
        <w:rPr>
          <w:sz w:val="20"/>
          <w:szCs w:val="20"/>
        </w:rPr>
        <w:lastRenderedPageBreak/>
        <w:t>Załącznik nr 1</w:t>
      </w:r>
    </w:p>
    <w:p w:rsidR="00585CA5" w:rsidRPr="00FB3873" w:rsidRDefault="00585CA5" w:rsidP="00FB3873">
      <w:pPr>
        <w:ind w:firstLine="5954"/>
        <w:rPr>
          <w:sz w:val="20"/>
          <w:szCs w:val="20"/>
        </w:rPr>
      </w:pPr>
      <w:r w:rsidRPr="00FB3873">
        <w:rPr>
          <w:sz w:val="20"/>
          <w:szCs w:val="20"/>
        </w:rPr>
        <w:t>do Uchwały Nr</w:t>
      </w:r>
      <w:r w:rsidR="00274330">
        <w:rPr>
          <w:sz w:val="20"/>
          <w:szCs w:val="20"/>
        </w:rPr>
        <w:t xml:space="preserve"> XLII/384/2022</w:t>
      </w:r>
    </w:p>
    <w:p w:rsidR="00585CA5" w:rsidRPr="00FB3873" w:rsidRDefault="00585CA5" w:rsidP="00FB3873">
      <w:pPr>
        <w:ind w:firstLine="5954"/>
        <w:rPr>
          <w:sz w:val="20"/>
          <w:szCs w:val="20"/>
        </w:rPr>
      </w:pPr>
      <w:r w:rsidRPr="00FB3873">
        <w:rPr>
          <w:sz w:val="20"/>
          <w:szCs w:val="20"/>
        </w:rPr>
        <w:t>Rady Powiatu w Lipnie</w:t>
      </w:r>
    </w:p>
    <w:p w:rsidR="00585CA5" w:rsidRPr="00FB3873" w:rsidRDefault="00585CA5" w:rsidP="00FB3873">
      <w:pPr>
        <w:ind w:firstLine="5954"/>
        <w:rPr>
          <w:sz w:val="20"/>
          <w:szCs w:val="20"/>
        </w:rPr>
      </w:pPr>
      <w:r w:rsidRPr="00FB3873">
        <w:rPr>
          <w:sz w:val="20"/>
          <w:szCs w:val="20"/>
        </w:rPr>
        <w:t xml:space="preserve">z dnia </w:t>
      </w:r>
      <w:r w:rsidR="00274330">
        <w:rPr>
          <w:sz w:val="20"/>
          <w:szCs w:val="20"/>
        </w:rPr>
        <w:t xml:space="preserve">21 października </w:t>
      </w:r>
      <w:r w:rsidR="00A81CB9">
        <w:rPr>
          <w:sz w:val="20"/>
          <w:szCs w:val="20"/>
        </w:rPr>
        <w:t>2022</w:t>
      </w:r>
      <w:r w:rsidRPr="00FB3873">
        <w:rPr>
          <w:sz w:val="20"/>
          <w:szCs w:val="20"/>
        </w:rPr>
        <w:t xml:space="preserve"> roku</w:t>
      </w:r>
    </w:p>
    <w:p w:rsidR="00585CA5" w:rsidRPr="00CC5638" w:rsidRDefault="00585CA5" w:rsidP="00585CA5">
      <w:pPr>
        <w:jc w:val="right"/>
      </w:pPr>
    </w:p>
    <w:p w:rsidR="00AE2118" w:rsidRPr="00AE2118" w:rsidRDefault="00AE2118" w:rsidP="004C6FD8">
      <w:pPr>
        <w:autoSpaceDE w:val="0"/>
        <w:autoSpaceDN w:val="0"/>
        <w:adjustRightInd w:val="0"/>
        <w:jc w:val="both"/>
        <w:rPr>
          <w:b/>
          <w:bCs/>
        </w:rPr>
      </w:pPr>
      <w:r w:rsidRPr="00AE2118">
        <w:rPr>
          <w:b/>
          <w:bCs/>
        </w:rPr>
        <w:t>Szczegółowe zasady rozliczania tygodniowego obowi</w:t>
      </w:r>
      <w:r w:rsidRPr="00AE2118">
        <w:rPr>
          <w:rFonts w:eastAsia="TimesNewRoman,Bold"/>
          <w:b/>
          <w:bCs/>
        </w:rPr>
        <w:t>ą</w:t>
      </w:r>
      <w:r w:rsidRPr="00AE2118">
        <w:rPr>
          <w:b/>
          <w:bCs/>
        </w:rPr>
        <w:t>zkowego wymiaru godzin zaj</w:t>
      </w:r>
      <w:r w:rsidRPr="00AE2118">
        <w:rPr>
          <w:rFonts w:eastAsia="TimesNewRoman,Bold"/>
          <w:b/>
          <w:bCs/>
        </w:rPr>
        <w:t xml:space="preserve">ęć </w:t>
      </w:r>
      <w:r w:rsidRPr="00AE2118">
        <w:rPr>
          <w:b/>
          <w:bCs/>
        </w:rPr>
        <w:t>nauczycieli, dla których ustalony plan zaj</w:t>
      </w:r>
      <w:r w:rsidRPr="00AE2118">
        <w:rPr>
          <w:rFonts w:eastAsia="TimesNewRoman,Bold"/>
          <w:b/>
          <w:bCs/>
        </w:rPr>
        <w:t xml:space="preserve">ęć </w:t>
      </w:r>
      <w:r w:rsidRPr="00AE2118">
        <w:rPr>
          <w:b/>
          <w:bCs/>
        </w:rPr>
        <w:t>jest ró</w:t>
      </w:r>
      <w:r w:rsidRPr="00AE2118">
        <w:rPr>
          <w:rFonts w:eastAsia="TimesNewRoman,Bold"/>
          <w:b/>
          <w:bCs/>
        </w:rPr>
        <w:t>ż</w:t>
      </w:r>
      <w:r w:rsidRPr="00AE2118">
        <w:rPr>
          <w:b/>
          <w:bCs/>
        </w:rPr>
        <w:t xml:space="preserve">ny w poszczególnych okresach roku szkolnego </w:t>
      </w:r>
    </w:p>
    <w:p w:rsidR="00EF7B21" w:rsidRPr="00CC5638" w:rsidRDefault="00EF7B21" w:rsidP="004C6FD8">
      <w:pPr>
        <w:autoSpaceDE w:val="0"/>
        <w:autoSpaceDN w:val="0"/>
        <w:adjustRightInd w:val="0"/>
        <w:jc w:val="both"/>
        <w:rPr>
          <w:b/>
          <w:bCs/>
        </w:rPr>
      </w:pPr>
    </w:p>
    <w:p w:rsidR="00C77F80" w:rsidRPr="00CC5638" w:rsidRDefault="009D66DD" w:rsidP="000639E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Poniższe zasady</w:t>
      </w:r>
      <w:r w:rsidR="00C77F80" w:rsidRPr="00CC5638">
        <w:t xml:space="preserve"> </w:t>
      </w:r>
      <w:r w:rsidRPr="009D66DD">
        <w:rPr>
          <w:bCs/>
        </w:rPr>
        <w:t>rozliczania tygodniowego obowi</w:t>
      </w:r>
      <w:r w:rsidRPr="009D66DD">
        <w:rPr>
          <w:rFonts w:eastAsia="TimesNewRoman,Bold"/>
          <w:bCs/>
        </w:rPr>
        <w:t>ą</w:t>
      </w:r>
      <w:r w:rsidRPr="009D66DD">
        <w:rPr>
          <w:bCs/>
        </w:rPr>
        <w:t>zkowego wymiaru godzin zaj</w:t>
      </w:r>
      <w:r w:rsidRPr="009D66DD">
        <w:rPr>
          <w:rFonts w:eastAsia="TimesNewRoman,Bold"/>
          <w:bCs/>
        </w:rPr>
        <w:t>ęć</w:t>
      </w:r>
      <w:r w:rsidRPr="00AE2118">
        <w:rPr>
          <w:rFonts w:eastAsia="TimesNewRoman,Bold"/>
          <w:b/>
          <w:bCs/>
        </w:rPr>
        <w:t xml:space="preserve"> </w:t>
      </w:r>
      <w:r>
        <w:t xml:space="preserve">dotyczą </w:t>
      </w:r>
      <w:r w:rsidR="00C77F80" w:rsidRPr="00CC5638">
        <w:t xml:space="preserve">nauczycieli </w:t>
      </w:r>
      <w:r>
        <w:t>zatrudnionych w szkołach i placówkach oświatowych prowadzonych przez Powiat Lipnowski</w:t>
      </w:r>
      <w:r w:rsidR="00C77F80" w:rsidRPr="00CC5638">
        <w:t>, dla których ustalony plan zaj</w:t>
      </w:r>
      <w:r w:rsidR="00C77F80" w:rsidRPr="00CC5638">
        <w:rPr>
          <w:rFonts w:eastAsia="TimesNewRoman"/>
        </w:rPr>
        <w:t>ęć</w:t>
      </w:r>
      <w:r w:rsidR="004C6FD8" w:rsidRPr="00CC5638">
        <w:rPr>
          <w:rFonts w:eastAsia="TimesNewRoman"/>
        </w:rPr>
        <w:t xml:space="preserve"> </w:t>
      </w:r>
      <w:r w:rsidR="00C77F80" w:rsidRPr="00CC5638">
        <w:t>wynikaj</w:t>
      </w:r>
      <w:r w:rsidR="00C77F80" w:rsidRPr="00CC5638">
        <w:rPr>
          <w:rFonts w:eastAsia="TimesNewRoman"/>
        </w:rPr>
        <w:t>ą</w:t>
      </w:r>
      <w:r w:rsidR="00C77F80" w:rsidRPr="00CC5638">
        <w:t xml:space="preserve">cy z planów nauczania lub organizacji pracy jest </w:t>
      </w:r>
      <w:r w:rsidR="004C6FD8" w:rsidRPr="00CC5638">
        <w:t>ró</w:t>
      </w:r>
      <w:r w:rsidR="004C6FD8" w:rsidRPr="00CC5638">
        <w:rPr>
          <w:rFonts w:eastAsia="TimesNewRoman"/>
        </w:rPr>
        <w:t>ż</w:t>
      </w:r>
      <w:r w:rsidR="004C6FD8" w:rsidRPr="00CC5638">
        <w:t>ny</w:t>
      </w:r>
      <w:r w:rsidR="00C77F80" w:rsidRPr="00CC5638">
        <w:t xml:space="preserve"> w poszczególnych okresach</w:t>
      </w:r>
      <w:r w:rsidR="004C6FD8" w:rsidRPr="00CC5638">
        <w:t xml:space="preserve"> </w:t>
      </w:r>
      <w:r w:rsidR="00C77F80" w:rsidRPr="00CC5638">
        <w:t xml:space="preserve">roku szkolnego </w:t>
      </w:r>
      <w:r>
        <w:t>z powodu</w:t>
      </w:r>
      <w:r w:rsidR="00C77F80" w:rsidRPr="00CC5638">
        <w:t>:</w:t>
      </w:r>
    </w:p>
    <w:p w:rsidR="00C77F80" w:rsidRPr="00CC5638" w:rsidRDefault="009D66DD" w:rsidP="000639EC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odbywania</w:t>
      </w:r>
      <w:r w:rsidR="00C77F80" w:rsidRPr="00CC5638">
        <w:t xml:space="preserve"> praktyk zawodowych przez uczniów szkół zawodowych,</w:t>
      </w:r>
    </w:p>
    <w:p w:rsidR="00C77F80" w:rsidRDefault="00C77F80" w:rsidP="000639EC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CC5638">
        <w:t>wcze</w:t>
      </w:r>
      <w:r w:rsidRPr="00CC5638">
        <w:rPr>
          <w:rFonts w:eastAsia="TimesNewRoman"/>
        </w:rPr>
        <w:t>ś</w:t>
      </w:r>
      <w:r w:rsidR="008330D6">
        <w:t>niejszego</w:t>
      </w:r>
      <w:r w:rsidRPr="00CC5638">
        <w:t xml:space="preserve"> zako</w:t>
      </w:r>
      <w:r w:rsidRPr="00CC5638">
        <w:rPr>
          <w:rFonts w:eastAsia="TimesNewRoman"/>
        </w:rPr>
        <w:t>ń</w:t>
      </w:r>
      <w:r w:rsidRPr="00CC5638">
        <w:t>czeniem zaj</w:t>
      </w:r>
      <w:r w:rsidRPr="00CC5638">
        <w:rPr>
          <w:rFonts w:eastAsia="TimesNewRoman"/>
        </w:rPr>
        <w:t xml:space="preserve">ęć </w:t>
      </w:r>
      <w:r w:rsidRPr="00CC5638">
        <w:t xml:space="preserve">w klasach </w:t>
      </w:r>
      <w:r w:rsidR="008330D6">
        <w:t>programowo najwyższych</w:t>
      </w:r>
      <w:r w:rsidRPr="00CC5638">
        <w:t>,</w:t>
      </w:r>
    </w:p>
    <w:p w:rsidR="008330D6" w:rsidRPr="00CC5638" w:rsidRDefault="008330D6" w:rsidP="000639EC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różnej liczby godzin zajęć edukacyjnych w poszczególnych semestrach wynikającej ze szkolnego planu nauczania.</w:t>
      </w:r>
    </w:p>
    <w:p w:rsidR="00E273B3" w:rsidRPr="00CC5638" w:rsidRDefault="00E273B3" w:rsidP="000639E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C5638">
        <w:t>Nauczyciele, dla których plan zaj</w:t>
      </w:r>
      <w:r w:rsidRPr="00CC5638">
        <w:rPr>
          <w:rFonts w:eastAsia="TimesNewRoman"/>
        </w:rPr>
        <w:t xml:space="preserve">ęć </w:t>
      </w:r>
      <w:r w:rsidRPr="00CC5638">
        <w:t>wynikaj</w:t>
      </w:r>
      <w:r w:rsidRPr="00CC5638">
        <w:rPr>
          <w:rFonts w:eastAsia="TimesNewRoman"/>
        </w:rPr>
        <w:t>ą</w:t>
      </w:r>
      <w:r w:rsidRPr="00CC5638">
        <w:t>cy z planów nauczania, w danym okresie roku szkolnego nie wyczerpuje obowi</w:t>
      </w:r>
      <w:r w:rsidRPr="00CC5638">
        <w:rPr>
          <w:rFonts w:eastAsia="TimesNewRoman"/>
        </w:rPr>
        <w:t>ą</w:t>
      </w:r>
      <w:r w:rsidRPr="00CC5638">
        <w:t>zuj</w:t>
      </w:r>
      <w:r w:rsidRPr="00CC5638">
        <w:rPr>
          <w:rFonts w:eastAsia="TimesNewRoman"/>
        </w:rPr>
        <w:t>ą</w:t>
      </w:r>
      <w:r w:rsidRPr="00CC5638">
        <w:t>cego tego nauczyciela wymiaru godzin zaj</w:t>
      </w:r>
      <w:r w:rsidRPr="00CC5638">
        <w:rPr>
          <w:rFonts w:eastAsia="TimesNewRoman"/>
        </w:rPr>
        <w:t xml:space="preserve">ęć </w:t>
      </w:r>
      <w:r w:rsidRPr="00CC5638">
        <w:t>dydaktycznych, wychowawczych i opieku</w:t>
      </w:r>
      <w:r w:rsidRPr="00CC5638">
        <w:rPr>
          <w:rFonts w:eastAsia="TimesNewRoman"/>
        </w:rPr>
        <w:t>ń</w:t>
      </w:r>
      <w:r w:rsidRPr="00CC5638">
        <w:t>czych, zobowi</w:t>
      </w:r>
      <w:r w:rsidRPr="00CC5638">
        <w:rPr>
          <w:rFonts w:eastAsia="TimesNewRoman"/>
        </w:rPr>
        <w:t>ą</w:t>
      </w:r>
      <w:r w:rsidRPr="00CC5638">
        <w:t>zani s</w:t>
      </w:r>
      <w:r w:rsidRPr="00CC5638">
        <w:rPr>
          <w:rFonts w:eastAsia="TimesNewRoman"/>
        </w:rPr>
        <w:t xml:space="preserve">ą </w:t>
      </w:r>
      <w:r w:rsidRPr="00CC5638">
        <w:t>do zrealizowania w innych okresach roku szkolnego takiego wymiaru tygodniowej liczby godzin zaj</w:t>
      </w:r>
      <w:r w:rsidRPr="00CC5638">
        <w:rPr>
          <w:rFonts w:eastAsia="TimesNewRoman"/>
        </w:rPr>
        <w:t>ęć</w:t>
      </w:r>
      <w:r w:rsidRPr="00CC5638">
        <w:t>, aby pełny wymiar obowi</w:t>
      </w:r>
      <w:r w:rsidRPr="00CC5638">
        <w:rPr>
          <w:rFonts w:eastAsia="TimesNewRoman"/>
        </w:rPr>
        <w:t>ą</w:t>
      </w:r>
      <w:r w:rsidRPr="00CC5638">
        <w:t>zuj</w:t>
      </w:r>
      <w:r w:rsidRPr="00CC5638">
        <w:rPr>
          <w:rFonts w:eastAsia="TimesNewRoman"/>
        </w:rPr>
        <w:t>ą</w:t>
      </w:r>
      <w:r w:rsidRPr="00CC5638">
        <w:t>cy tego nauczyciela wypracowany został do ko</w:t>
      </w:r>
      <w:r w:rsidRPr="00CC5638">
        <w:rPr>
          <w:rFonts w:eastAsia="TimesNewRoman"/>
        </w:rPr>
        <w:t>ń</w:t>
      </w:r>
      <w:r w:rsidRPr="00CC5638">
        <w:t>ca zaj</w:t>
      </w:r>
      <w:r w:rsidRPr="00CC5638">
        <w:rPr>
          <w:rFonts w:eastAsia="TimesNewRoman"/>
        </w:rPr>
        <w:t xml:space="preserve">ęć </w:t>
      </w:r>
      <w:r w:rsidRPr="00CC5638">
        <w:t>w danym roku szkolnym.</w:t>
      </w:r>
      <w:r w:rsidRPr="007B7468">
        <w:t xml:space="preserve"> </w:t>
      </w:r>
      <w:r w:rsidRPr="00CC5638">
        <w:t>Praca wykonywana zgodnie z tak ustalonym planem zaj</w:t>
      </w:r>
      <w:r w:rsidRPr="00CC5638">
        <w:rPr>
          <w:rFonts w:eastAsia="TimesNewRoman"/>
        </w:rPr>
        <w:t xml:space="preserve">ęć </w:t>
      </w:r>
      <w:r w:rsidRPr="00CC5638">
        <w:t>nie jest prac</w:t>
      </w:r>
      <w:r w:rsidRPr="00CC5638">
        <w:rPr>
          <w:rFonts w:eastAsia="TimesNewRoman"/>
        </w:rPr>
        <w:t xml:space="preserve">ą </w:t>
      </w:r>
      <w:r w:rsidRPr="00CC5638">
        <w:t>w godzinach ponadwymiarowych.</w:t>
      </w:r>
    </w:p>
    <w:p w:rsidR="005136C3" w:rsidRDefault="005136C3" w:rsidP="000639E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Nauczycielom</w:t>
      </w:r>
      <w:r w:rsidR="00093F15" w:rsidRPr="00093F15">
        <w:t xml:space="preserve"> </w:t>
      </w:r>
      <w:r w:rsidR="00093F15">
        <w:t>zatrudnionym</w:t>
      </w:r>
      <w:r w:rsidR="00093F15" w:rsidRPr="00CC5638">
        <w:t xml:space="preserve"> w pełnym wymiarze zaj</w:t>
      </w:r>
      <w:r w:rsidR="00093F15" w:rsidRPr="00CC5638">
        <w:rPr>
          <w:rFonts w:eastAsia="TimesNewRoman"/>
        </w:rPr>
        <w:t>ęć</w:t>
      </w:r>
      <w:r>
        <w:t xml:space="preserve">, </w:t>
      </w:r>
      <w:r w:rsidR="00093F15">
        <w:t>dla których</w:t>
      </w:r>
      <w:r>
        <w:t xml:space="preserve"> tygodniowy obowiązkowy wymiar godzin zajęć okresowo jest mniejszy w ciągu roku szkolnego niż </w:t>
      </w:r>
      <w:r w:rsidR="00093F15">
        <w:t>ustalony na podstawie</w:t>
      </w:r>
      <w:r>
        <w:t xml:space="preserve"> art. </w:t>
      </w:r>
      <w:r w:rsidR="00093F15">
        <w:t xml:space="preserve">42 </w:t>
      </w:r>
      <w:r>
        <w:t>ust. 3</w:t>
      </w:r>
      <w:r w:rsidR="001378CB">
        <w:t>, 5c</w:t>
      </w:r>
      <w:r w:rsidR="00093F15">
        <w:t xml:space="preserve"> i 7</w:t>
      </w:r>
      <w:r>
        <w:t xml:space="preserve"> Karty Nauczyciela, wylicza się średnioroczny przydział godzin.</w:t>
      </w:r>
    </w:p>
    <w:p w:rsidR="00B134A6" w:rsidRDefault="005136C3" w:rsidP="000639E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Do wyliczeń, o których mowa w </w:t>
      </w:r>
      <w:r w:rsidR="003C3B19">
        <w:t>pkt</w:t>
      </w:r>
      <w:r>
        <w:t xml:space="preserve">. </w:t>
      </w:r>
      <w:r w:rsidR="001378CB">
        <w:t>3</w:t>
      </w:r>
      <w:r>
        <w:t xml:space="preserve"> przyjmuje się 38 tygodni zajęć w roku szkolnym.</w:t>
      </w:r>
      <w:r w:rsidR="00B134A6">
        <w:t xml:space="preserve"> </w:t>
      </w:r>
    </w:p>
    <w:p w:rsidR="005136C3" w:rsidRDefault="005136C3" w:rsidP="000639EC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Średnioroc</w:t>
      </w:r>
      <w:r w:rsidR="00B134A6">
        <w:t>zny przydział godzin wylicza się</w:t>
      </w:r>
      <w:r>
        <w:t xml:space="preserve"> następująco:</w:t>
      </w:r>
    </w:p>
    <w:p w:rsidR="005136C3" w:rsidRDefault="00B134A6" w:rsidP="000639EC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sumuje się</w:t>
      </w:r>
      <w:r w:rsidR="005136C3">
        <w:t xml:space="preserve"> liczbę godzin, których nauczyciel nie będzie mógł wypracować w całym roku szkolnym</w:t>
      </w:r>
      <w:r>
        <w:t>;</w:t>
      </w:r>
    </w:p>
    <w:p w:rsidR="00B134A6" w:rsidRDefault="00B134A6" w:rsidP="000639EC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sumę godzin wyliczoną w sposób określony </w:t>
      </w:r>
      <w:r w:rsidR="003E6623">
        <w:t>w podpkt. 1</w:t>
      </w:r>
      <w:r>
        <w:t xml:space="preserve"> dzieli się przez 38 tygodni;</w:t>
      </w:r>
    </w:p>
    <w:p w:rsidR="00B134A6" w:rsidRDefault="00B134A6" w:rsidP="000639EC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otrzymaną liczbę odejmuje się od przydzie</w:t>
      </w:r>
      <w:r w:rsidR="003E6623">
        <w:t>lonej tygodniowej liczby godzin</w:t>
      </w:r>
      <w:r>
        <w:t xml:space="preserve"> określonej w arkuszu organizacyjnym szkoły.</w:t>
      </w:r>
    </w:p>
    <w:p w:rsidR="00F43C7D" w:rsidRPr="00CC5638" w:rsidRDefault="00C77F80" w:rsidP="000639E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C5638">
        <w:t>W przypadku rozwi</w:t>
      </w:r>
      <w:r w:rsidRPr="00CC5638">
        <w:rPr>
          <w:rFonts w:eastAsia="TimesNewRoman"/>
        </w:rPr>
        <w:t>ą</w:t>
      </w:r>
      <w:r w:rsidRPr="00CC5638">
        <w:t>zywania z nauczycielami stosunku pracy przed upływem roku</w:t>
      </w:r>
      <w:r w:rsidR="00EF7B21" w:rsidRPr="00CC5638">
        <w:t xml:space="preserve"> </w:t>
      </w:r>
      <w:r w:rsidRPr="00CC5638">
        <w:t xml:space="preserve">szkolnego, na który został ustalony </w:t>
      </w:r>
      <w:r w:rsidR="00F43C7D" w:rsidRPr="00CC5638">
        <w:t>ró</w:t>
      </w:r>
      <w:r w:rsidR="00F43C7D" w:rsidRPr="00CC5638">
        <w:rPr>
          <w:rFonts w:eastAsia="TimesNewRoman"/>
        </w:rPr>
        <w:t>ż</w:t>
      </w:r>
      <w:r w:rsidR="00F43C7D" w:rsidRPr="00CC5638">
        <w:t>ny</w:t>
      </w:r>
      <w:r w:rsidRPr="00CC5638">
        <w:t xml:space="preserve"> plan zaj</w:t>
      </w:r>
      <w:r w:rsidRPr="00CC5638">
        <w:rPr>
          <w:rFonts w:eastAsia="TimesNewRoman"/>
        </w:rPr>
        <w:t>ęć</w:t>
      </w:r>
      <w:r w:rsidRPr="00CC5638">
        <w:t xml:space="preserve">, rozliczenie z przydzielonych </w:t>
      </w:r>
      <w:r w:rsidR="008330D6">
        <w:br/>
      </w:r>
      <w:r w:rsidRPr="00CC5638">
        <w:t>w planie</w:t>
      </w:r>
      <w:r w:rsidR="00EF7B21" w:rsidRPr="00CC5638">
        <w:t xml:space="preserve"> </w:t>
      </w:r>
      <w:r w:rsidRPr="00CC5638">
        <w:t>organizacyjnym zaj</w:t>
      </w:r>
      <w:r w:rsidRPr="00CC5638">
        <w:rPr>
          <w:rFonts w:eastAsia="TimesNewRoman"/>
        </w:rPr>
        <w:t xml:space="preserve">ęć </w:t>
      </w:r>
      <w:r w:rsidRPr="00CC5638">
        <w:t>nast</w:t>
      </w:r>
      <w:r w:rsidRPr="00CC5638">
        <w:rPr>
          <w:rFonts w:eastAsia="TimesNewRoman"/>
        </w:rPr>
        <w:t>ę</w:t>
      </w:r>
      <w:r w:rsidRPr="00CC5638">
        <w:t>puje z dat</w:t>
      </w:r>
      <w:r w:rsidRPr="00CC5638">
        <w:rPr>
          <w:rFonts w:eastAsia="TimesNewRoman"/>
        </w:rPr>
        <w:t xml:space="preserve">ą </w:t>
      </w:r>
      <w:r w:rsidRPr="00CC5638">
        <w:t xml:space="preserve">ustania stosunku pracy, z tym, </w:t>
      </w:r>
      <w:r w:rsidR="00F43C7D" w:rsidRPr="00CC5638">
        <w:rPr>
          <w:rFonts w:eastAsia="TimesNewRoman"/>
        </w:rPr>
        <w:t>ż</w:t>
      </w:r>
      <w:r w:rsidRPr="00CC5638">
        <w:t>e za wszystkie</w:t>
      </w:r>
      <w:r w:rsidR="00EF7B21" w:rsidRPr="00CC5638">
        <w:t xml:space="preserve"> </w:t>
      </w:r>
      <w:r w:rsidRPr="00CC5638">
        <w:t>przepracowane miesi</w:t>
      </w:r>
      <w:r w:rsidRPr="00CC5638">
        <w:rPr>
          <w:rFonts w:eastAsia="TimesNewRoman"/>
        </w:rPr>
        <w:t>ą</w:t>
      </w:r>
      <w:r w:rsidRPr="00CC5638">
        <w:t>ce, bez wzgl</w:t>
      </w:r>
      <w:r w:rsidRPr="00CC5638">
        <w:rPr>
          <w:rFonts w:eastAsia="TimesNewRoman"/>
        </w:rPr>
        <w:t>ę</w:t>
      </w:r>
      <w:r w:rsidRPr="00CC5638">
        <w:t>du na wymiar zrealizowanych zaj</w:t>
      </w:r>
      <w:r w:rsidRPr="00CC5638">
        <w:rPr>
          <w:rFonts w:eastAsia="TimesNewRoman"/>
        </w:rPr>
        <w:t>ęć</w:t>
      </w:r>
      <w:r w:rsidRPr="00CC5638">
        <w:t>, przysługuje</w:t>
      </w:r>
      <w:r w:rsidR="00EF7B21" w:rsidRPr="00CC5638">
        <w:t xml:space="preserve"> </w:t>
      </w:r>
      <w:r w:rsidRPr="00CC5638">
        <w:t>nauczycielowi prawo do wynagrodzenia zasadniczego za obowi</w:t>
      </w:r>
      <w:r w:rsidRPr="00CC5638">
        <w:rPr>
          <w:rFonts w:eastAsia="TimesNewRoman"/>
        </w:rPr>
        <w:t>ą</w:t>
      </w:r>
      <w:r w:rsidRPr="00CC5638">
        <w:t>zkowy wymiar godzin zaj</w:t>
      </w:r>
      <w:r w:rsidRPr="00CC5638">
        <w:rPr>
          <w:rFonts w:eastAsia="TimesNewRoman"/>
        </w:rPr>
        <w:t>ęć</w:t>
      </w:r>
      <w:r w:rsidRPr="00CC5638">
        <w:t>,</w:t>
      </w:r>
      <w:r w:rsidR="00EF7B21" w:rsidRPr="00CC5638">
        <w:t xml:space="preserve"> </w:t>
      </w:r>
      <w:r w:rsidRPr="00CC5638">
        <w:t>a tak</w:t>
      </w:r>
      <w:r w:rsidR="00F43C7D" w:rsidRPr="00CC5638">
        <w:t>ż</w:t>
      </w:r>
      <w:r w:rsidRPr="00CC5638">
        <w:t>e za przeprowadzone w tym czasie godziny ponadwymiarowe.</w:t>
      </w:r>
      <w:r w:rsidR="00EF7B21" w:rsidRPr="00CC5638">
        <w:t xml:space="preserve"> </w:t>
      </w:r>
    </w:p>
    <w:p w:rsidR="00C77F80" w:rsidRPr="00CC5638" w:rsidRDefault="00C77F80" w:rsidP="000639E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C5638">
        <w:t xml:space="preserve">Za </w:t>
      </w:r>
      <w:r w:rsidR="008330D6">
        <w:t>prawidłowość rozliczenia tygodniowego obowiązkowego wymiaru godzin zajęć nauczycieli, dla których ustalony plan zajęć jest różny w poszczególnych okresach roku szkolnego, odpowiada dyrektor szkoły/</w:t>
      </w:r>
      <w:r w:rsidRPr="00CC5638">
        <w:t>placówki</w:t>
      </w:r>
      <w:r w:rsidR="008330D6">
        <w:t xml:space="preserve"> oświatowej</w:t>
      </w:r>
      <w:r w:rsidRPr="00CC5638">
        <w:t>.</w:t>
      </w:r>
    </w:p>
    <w:p w:rsidR="004707C0" w:rsidRPr="00FB3873" w:rsidRDefault="00585CA5" w:rsidP="004707C0">
      <w:pPr>
        <w:ind w:firstLine="5954"/>
        <w:rPr>
          <w:sz w:val="20"/>
          <w:szCs w:val="20"/>
        </w:rPr>
      </w:pPr>
      <w:r w:rsidRPr="00CC5638">
        <w:br w:type="page"/>
      </w:r>
      <w:r w:rsidR="004707C0">
        <w:rPr>
          <w:sz w:val="20"/>
          <w:szCs w:val="20"/>
        </w:rPr>
        <w:lastRenderedPageBreak/>
        <w:t>Załącznik nr 2</w:t>
      </w:r>
    </w:p>
    <w:p w:rsidR="004707C0" w:rsidRPr="00FB3873" w:rsidRDefault="004707C0" w:rsidP="004707C0">
      <w:pPr>
        <w:ind w:firstLine="5954"/>
        <w:rPr>
          <w:sz w:val="20"/>
          <w:szCs w:val="20"/>
        </w:rPr>
      </w:pPr>
      <w:r w:rsidRPr="00FB3873">
        <w:rPr>
          <w:sz w:val="20"/>
          <w:szCs w:val="20"/>
        </w:rPr>
        <w:t>do Uchwały Nr</w:t>
      </w:r>
      <w:r>
        <w:rPr>
          <w:sz w:val="20"/>
          <w:szCs w:val="20"/>
        </w:rPr>
        <w:t xml:space="preserve"> XLII/384/2022</w:t>
      </w:r>
    </w:p>
    <w:p w:rsidR="004707C0" w:rsidRPr="00FB3873" w:rsidRDefault="004707C0" w:rsidP="004707C0">
      <w:pPr>
        <w:ind w:firstLine="5954"/>
        <w:rPr>
          <w:sz w:val="20"/>
          <w:szCs w:val="20"/>
        </w:rPr>
      </w:pPr>
      <w:r w:rsidRPr="00FB3873">
        <w:rPr>
          <w:sz w:val="20"/>
          <w:szCs w:val="20"/>
        </w:rPr>
        <w:t>Rady Powiatu w Lipnie</w:t>
      </w:r>
    </w:p>
    <w:p w:rsidR="004707C0" w:rsidRPr="00FB3873" w:rsidRDefault="004707C0" w:rsidP="004707C0">
      <w:pPr>
        <w:ind w:firstLine="5954"/>
        <w:rPr>
          <w:sz w:val="20"/>
          <w:szCs w:val="20"/>
        </w:rPr>
      </w:pPr>
      <w:r w:rsidRPr="00FB3873">
        <w:rPr>
          <w:sz w:val="20"/>
          <w:szCs w:val="20"/>
        </w:rPr>
        <w:t xml:space="preserve">z dnia </w:t>
      </w:r>
      <w:r>
        <w:rPr>
          <w:sz w:val="20"/>
          <w:szCs w:val="20"/>
        </w:rPr>
        <w:t>21 października 2022</w:t>
      </w:r>
      <w:r w:rsidRPr="00FB3873">
        <w:rPr>
          <w:sz w:val="20"/>
          <w:szCs w:val="20"/>
        </w:rPr>
        <w:t xml:space="preserve"> roku</w:t>
      </w:r>
    </w:p>
    <w:p w:rsidR="00585CA5" w:rsidRPr="00CC5638" w:rsidRDefault="00585CA5" w:rsidP="004707C0">
      <w:pPr>
        <w:ind w:firstLine="5954"/>
      </w:pPr>
    </w:p>
    <w:p w:rsidR="00BF50A8" w:rsidRPr="009C0FC6" w:rsidRDefault="00BF50A8" w:rsidP="0066456B">
      <w:pPr>
        <w:autoSpaceDE w:val="0"/>
        <w:autoSpaceDN w:val="0"/>
        <w:adjustRightInd w:val="0"/>
        <w:jc w:val="both"/>
        <w:rPr>
          <w:b/>
          <w:bCs/>
        </w:rPr>
      </w:pPr>
      <w:r w:rsidRPr="00CC24EF">
        <w:rPr>
          <w:b/>
          <w:bCs/>
        </w:rPr>
        <w:t>Szczegół</w:t>
      </w:r>
      <w:r w:rsidR="003C2851">
        <w:rPr>
          <w:b/>
          <w:bCs/>
        </w:rPr>
        <w:t>owe zasady udzielania i rozmiar</w:t>
      </w:r>
      <w:r w:rsidRPr="00CC24EF">
        <w:rPr>
          <w:b/>
          <w:bCs/>
        </w:rPr>
        <w:t xml:space="preserve"> obni</w:t>
      </w:r>
      <w:r w:rsidRPr="00CC24EF">
        <w:rPr>
          <w:rFonts w:eastAsia="TimesNewRoman,Bold"/>
          <w:b/>
          <w:bCs/>
        </w:rPr>
        <w:t>ż</w:t>
      </w:r>
      <w:r w:rsidRPr="00CC24EF">
        <w:rPr>
          <w:b/>
          <w:bCs/>
        </w:rPr>
        <w:t>ek tygodniowego obowi</w:t>
      </w:r>
      <w:r w:rsidRPr="00CC24EF">
        <w:rPr>
          <w:rFonts w:eastAsia="TimesNewRoman,Bold"/>
          <w:b/>
          <w:bCs/>
        </w:rPr>
        <w:t>ą</w:t>
      </w:r>
      <w:r w:rsidRPr="00CC24EF">
        <w:rPr>
          <w:b/>
          <w:bCs/>
        </w:rPr>
        <w:t>zkowego wymiaru godzin nauczycielom, którym powierzono stanowiska kierownicze w szkołach i placówkach o</w:t>
      </w:r>
      <w:r w:rsidRPr="00CC24EF">
        <w:rPr>
          <w:rFonts w:eastAsia="TimesNewRoman,Bold"/>
          <w:b/>
          <w:bCs/>
        </w:rPr>
        <w:t>ś</w:t>
      </w:r>
      <w:r w:rsidRPr="00CC24EF">
        <w:rPr>
          <w:b/>
          <w:bCs/>
        </w:rPr>
        <w:t xml:space="preserve">wiatowych </w:t>
      </w:r>
    </w:p>
    <w:p w:rsidR="00585CA5" w:rsidRPr="009C0FC6" w:rsidRDefault="00585CA5" w:rsidP="00585CA5">
      <w:pPr>
        <w:autoSpaceDE w:val="0"/>
        <w:autoSpaceDN w:val="0"/>
        <w:adjustRightInd w:val="0"/>
        <w:rPr>
          <w:b/>
          <w:bCs/>
        </w:rPr>
      </w:pPr>
    </w:p>
    <w:p w:rsidR="00585CA5" w:rsidRPr="00CC5638" w:rsidRDefault="00585CA5" w:rsidP="000639EC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CC5638">
        <w:t>Nauczycielom, którym powierzono stanowiska kierownicze w szkołach i placówkach o</w:t>
      </w:r>
      <w:r w:rsidRPr="00CC5638">
        <w:rPr>
          <w:rFonts w:eastAsia="TimesNewRoman"/>
        </w:rPr>
        <w:t>ś</w:t>
      </w:r>
      <w:r w:rsidRPr="00CC5638">
        <w:t>wiatowych</w:t>
      </w:r>
      <w:r w:rsidR="00CC24EF">
        <w:t xml:space="preserve"> </w:t>
      </w:r>
      <w:r w:rsidR="00AE59A3">
        <w:t xml:space="preserve">prowadzonych przez Powiat Lipnowski </w:t>
      </w:r>
      <w:r w:rsidR="0066456B" w:rsidRPr="00CC5638">
        <w:t>obni</w:t>
      </w:r>
      <w:r w:rsidR="0066456B" w:rsidRPr="00CC5638">
        <w:rPr>
          <w:rFonts w:eastAsia="TimesNewRoman"/>
        </w:rPr>
        <w:t>ż</w:t>
      </w:r>
      <w:r w:rsidR="0066456B" w:rsidRPr="00CC5638">
        <w:t>a</w:t>
      </w:r>
      <w:r w:rsidRPr="00CC5638">
        <w:t xml:space="preserve"> si</w:t>
      </w:r>
      <w:r w:rsidRPr="00CC5638">
        <w:rPr>
          <w:rFonts w:eastAsia="TimesNewRoman"/>
        </w:rPr>
        <w:t xml:space="preserve">ę </w:t>
      </w:r>
      <w:r w:rsidRPr="00CC5638">
        <w:t>tygodniowy obowi</w:t>
      </w:r>
      <w:r w:rsidRPr="00CC5638">
        <w:rPr>
          <w:rFonts w:eastAsia="TimesNewRoman"/>
        </w:rPr>
        <w:t>ą</w:t>
      </w:r>
      <w:r w:rsidRPr="00CC5638">
        <w:t>zkowy wymiar godzin zaj</w:t>
      </w:r>
      <w:r w:rsidRPr="00CC5638">
        <w:rPr>
          <w:rFonts w:eastAsia="TimesNewRoman"/>
        </w:rPr>
        <w:t>ęć</w:t>
      </w:r>
      <w:r w:rsidR="0066456B" w:rsidRPr="00CC5638">
        <w:rPr>
          <w:rFonts w:eastAsia="TimesNewRoman"/>
        </w:rPr>
        <w:t xml:space="preserve"> </w:t>
      </w:r>
      <w:r w:rsidRPr="00CC5638">
        <w:t>dydaktycznych, wychowawczych i opieku</w:t>
      </w:r>
      <w:r w:rsidRPr="00CC5638">
        <w:rPr>
          <w:rFonts w:eastAsia="TimesNewRoman"/>
        </w:rPr>
        <w:t>ń</w:t>
      </w:r>
      <w:r w:rsidRPr="00CC5638">
        <w:t>czych, okre</w:t>
      </w:r>
      <w:r w:rsidRPr="00CC5638">
        <w:rPr>
          <w:rFonts w:eastAsia="TimesNewRoman"/>
        </w:rPr>
        <w:t>ś</w:t>
      </w:r>
      <w:r w:rsidRPr="00CC5638">
        <w:t>lony w art. 42 ust. 3</w:t>
      </w:r>
      <w:r w:rsidR="00CC24EF">
        <w:t>, 5c</w:t>
      </w:r>
      <w:r w:rsidR="00CF72DD">
        <w:t xml:space="preserve"> i 7</w:t>
      </w:r>
      <w:r w:rsidR="0066456B" w:rsidRPr="00CC5638">
        <w:t xml:space="preserve"> </w:t>
      </w:r>
      <w:r w:rsidR="001E79C6">
        <w:t>Karty</w:t>
      </w:r>
      <w:r w:rsidRPr="00CC5638">
        <w:t xml:space="preserve"> Nauczyciela, </w:t>
      </w:r>
      <w:r w:rsidR="00DB27FD">
        <w:t>zgodnie z poniższą tabelą</w:t>
      </w:r>
      <w:r w:rsidRPr="00CC5638">
        <w:t>:</w:t>
      </w:r>
    </w:p>
    <w:p w:rsidR="00585CA5" w:rsidRPr="00CC5638" w:rsidRDefault="00585CA5" w:rsidP="00585CA5">
      <w:pPr>
        <w:autoSpaceDE w:val="0"/>
        <w:autoSpaceDN w:val="0"/>
        <w:adjustRightInd w:val="0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2520"/>
      </w:tblGrid>
      <w:tr w:rsidR="00585CA5" w:rsidRPr="00BD2A8E" w:rsidTr="00BD2A8E">
        <w:tc>
          <w:tcPr>
            <w:tcW w:w="828" w:type="dxa"/>
          </w:tcPr>
          <w:p w:rsidR="00585CA5" w:rsidRPr="00BD2A8E" w:rsidRDefault="00585CA5" w:rsidP="00BD2A8E">
            <w:pPr>
              <w:jc w:val="center"/>
              <w:rPr>
                <w:b/>
              </w:rPr>
            </w:pPr>
            <w:r w:rsidRPr="00BD2A8E">
              <w:rPr>
                <w:b/>
              </w:rPr>
              <w:t>L.p.</w:t>
            </w:r>
          </w:p>
        </w:tc>
        <w:tc>
          <w:tcPr>
            <w:tcW w:w="6480" w:type="dxa"/>
          </w:tcPr>
          <w:p w:rsidR="00585CA5" w:rsidRPr="00BD2A8E" w:rsidRDefault="00585CA5" w:rsidP="00BD2A8E">
            <w:pPr>
              <w:jc w:val="center"/>
              <w:rPr>
                <w:b/>
              </w:rPr>
            </w:pPr>
            <w:r w:rsidRPr="00BD2A8E">
              <w:rPr>
                <w:b/>
              </w:rPr>
              <w:t>Stanowisko kierownicze</w:t>
            </w:r>
          </w:p>
        </w:tc>
        <w:tc>
          <w:tcPr>
            <w:tcW w:w="2520" w:type="dxa"/>
          </w:tcPr>
          <w:p w:rsidR="00585CA5" w:rsidRPr="00BD2A8E" w:rsidRDefault="00585CA5" w:rsidP="004E446B">
            <w:pPr>
              <w:rPr>
                <w:b/>
              </w:rPr>
            </w:pPr>
            <w:r w:rsidRPr="00BD2A8E">
              <w:rPr>
                <w:b/>
              </w:rPr>
              <w:t xml:space="preserve">Rozmiar obniżek tygodniowego </w:t>
            </w:r>
            <w:r w:rsidR="00DB27FD" w:rsidRPr="00BD2A8E">
              <w:rPr>
                <w:b/>
              </w:rPr>
              <w:t xml:space="preserve">obowiązkowego </w:t>
            </w:r>
            <w:r w:rsidRPr="00BD2A8E">
              <w:rPr>
                <w:b/>
              </w:rPr>
              <w:t>wymiaru zajęć</w:t>
            </w:r>
          </w:p>
        </w:tc>
      </w:tr>
      <w:tr w:rsidR="00585CA5" w:rsidRPr="00BD2A8E" w:rsidTr="00BD2A8E">
        <w:tc>
          <w:tcPr>
            <w:tcW w:w="828" w:type="dxa"/>
          </w:tcPr>
          <w:p w:rsidR="00585CA5" w:rsidRPr="00BD2A8E" w:rsidRDefault="00585CA5" w:rsidP="00BD2A8E">
            <w:pPr>
              <w:jc w:val="center"/>
              <w:rPr>
                <w:b/>
              </w:rPr>
            </w:pPr>
            <w:r w:rsidRPr="00BD2A8E">
              <w:rPr>
                <w:b/>
              </w:rPr>
              <w:t>1</w:t>
            </w:r>
          </w:p>
        </w:tc>
        <w:tc>
          <w:tcPr>
            <w:tcW w:w="6480" w:type="dxa"/>
          </w:tcPr>
          <w:p w:rsidR="00585CA5" w:rsidRPr="00BD2A8E" w:rsidRDefault="00585CA5" w:rsidP="00BD2A8E">
            <w:pPr>
              <w:jc w:val="center"/>
              <w:rPr>
                <w:b/>
              </w:rPr>
            </w:pPr>
            <w:r w:rsidRPr="00BD2A8E">
              <w:rPr>
                <w:b/>
              </w:rPr>
              <w:t>2</w:t>
            </w:r>
          </w:p>
        </w:tc>
        <w:tc>
          <w:tcPr>
            <w:tcW w:w="2520" w:type="dxa"/>
          </w:tcPr>
          <w:p w:rsidR="00585CA5" w:rsidRPr="00BD2A8E" w:rsidRDefault="00585CA5" w:rsidP="00BD2A8E">
            <w:pPr>
              <w:jc w:val="center"/>
              <w:rPr>
                <w:b/>
              </w:rPr>
            </w:pPr>
            <w:r w:rsidRPr="00BD2A8E">
              <w:rPr>
                <w:b/>
              </w:rPr>
              <w:t>3</w:t>
            </w:r>
          </w:p>
        </w:tc>
      </w:tr>
      <w:tr w:rsidR="00585CA5" w:rsidRPr="00BD2A8E" w:rsidTr="00BD2A8E">
        <w:tc>
          <w:tcPr>
            <w:tcW w:w="828" w:type="dxa"/>
          </w:tcPr>
          <w:p w:rsidR="00585CA5" w:rsidRPr="00CC5638" w:rsidRDefault="00585CA5" w:rsidP="00BD2A8E">
            <w:pPr>
              <w:jc w:val="center"/>
            </w:pPr>
            <w:r w:rsidRPr="00CC5638">
              <w:t>1</w:t>
            </w:r>
          </w:p>
        </w:tc>
        <w:tc>
          <w:tcPr>
            <w:tcW w:w="6480" w:type="dxa"/>
          </w:tcPr>
          <w:p w:rsidR="00585CA5" w:rsidRPr="00CC5638" w:rsidRDefault="00585CA5" w:rsidP="004E446B">
            <w:r w:rsidRPr="00CC5638">
              <w:t>Dyrektor szkoły (zespołu) każdego typu liczącej:</w:t>
            </w:r>
          </w:p>
          <w:p w:rsidR="00585CA5" w:rsidRPr="00CC5638" w:rsidRDefault="008E1C01" w:rsidP="004E446B">
            <w:r>
              <w:t>- do 6</w:t>
            </w:r>
            <w:r w:rsidR="00585CA5" w:rsidRPr="00CC5638">
              <w:t xml:space="preserve"> oddziałów</w:t>
            </w:r>
          </w:p>
          <w:p w:rsidR="00585CA5" w:rsidRPr="00CC5638" w:rsidRDefault="00585CA5" w:rsidP="004E446B">
            <w:r w:rsidRPr="00CC5638">
              <w:t>- 7</w:t>
            </w:r>
            <w:r w:rsidR="008E2DF2">
              <w:t xml:space="preserve"> – 11 </w:t>
            </w:r>
            <w:r w:rsidRPr="00CC5638">
              <w:t>oddziałów</w:t>
            </w:r>
          </w:p>
          <w:p w:rsidR="00585CA5" w:rsidRPr="00CC5638" w:rsidRDefault="00585CA5" w:rsidP="004E446B">
            <w:r w:rsidRPr="00CC5638">
              <w:t xml:space="preserve">- </w:t>
            </w:r>
            <w:r w:rsidR="00750743">
              <w:t xml:space="preserve">12 – 16 </w:t>
            </w:r>
            <w:r w:rsidRPr="00CC5638">
              <w:t>oddziałów</w:t>
            </w:r>
          </w:p>
          <w:p w:rsidR="00585CA5" w:rsidRPr="00CC5638" w:rsidRDefault="00585CA5" w:rsidP="004E446B">
            <w:r w:rsidRPr="00CC5638">
              <w:t>- 17 i więcej oddziałów</w:t>
            </w:r>
          </w:p>
        </w:tc>
        <w:tc>
          <w:tcPr>
            <w:tcW w:w="2520" w:type="dxa"/>
          </w:tcPr>
          <w:p w:rsidR="00585CA5" w:rsidRPr="00BD2A8E" w:rsidRDefault="00585CA5" w:rsidP="004E446B">
            <w:pPr>
              <w:rPr>
                <w:b/>
              </w:rPr>
            </w:pPr>
          </w:p>
          <w:p w:rsidR="00585CA5" w:rsidRPr="00CC5638" w:rsidRDefault="008E2DF2" w:rsidP="00BD2A8E">
            <w:pPr>
              <w:jc w:val="center"/>
            </w:pPr>
            <w:r>
              <w:t>50 %</w:t>
            </w:r>
          </w:p>
          <w:p w:rsidR="00585CA5" w:rsidRPr="00CC5638" w:rsidRDefault="00750743" w:rsidP="00BD2A8E">
            <w:pPr>
              <w:jc w:val="center"/>
            </w:pPr>
            <w:r>
              <w:t>60 %</w:t>
            </w:r>
          </w:p>
          <w:p w:rsidR="00585CA5" w:rsidRPr="00CC5638" w:rsidRDefault="00750743" w:rsidP="00BD2A8E">
            <w:pPr>
              <w:jc w:val="center"/>
            </w:pPr>
            <w:r>
              <w:t>70 %</w:t>
            </w:r>
          </w:p>
          <w:p w:rsidR="00585CA5" w:rsidRPr="00BD2A8E" w:rsidRDefault="00272689" w:rsidP="00BD2A8E">
            <w:pPr>
              <w:jc w:val="center"/>
              <w:rPr>
                <w:b/>
              </w:rPr>
            </w:pPr>
            <w:r>
              <w:t>85</w:t>
            </w:r>
            <w:r w:rsidR="00666B12">
              <w:t xml:space="preserve"> %</w:t>
            </w:r>
          </w:p>
        </w:tc>
      </w:tr>
      <w:tr w:rsidR="002702F5" w:rsidRPr="00BD2A8E" w:rsidTr="00194F38">
        <w:trPr>
          <w:trHeight w:val="283"/>
        </w:trPr>
        <w:tc>
          <w:tcPr>
            <w:tcW w:w="828" w:type="dxa"/>
          </w:tcPr>
          <w:p w:rsidR="002702F5" w:rsidRPr="00CC5638" w:rsidRDefault="002702F5" w:rsidP="00BD2A8E">
            <w:pPr>
              <w:jc w:val="center"/>
            </w:pPr>
            <w:r>
              <w:t>2</w:t>
            </w:r>
          </w:p>
        </w:tc>
        <w:tc>
          <w:tcPr>
            <w:tcW w:w="6480" w:type="dxa"/>
          </w:tcPr>
          <w:p w:rsidR="002702F5" w:rsidRPr="00CC5638" w:rsidRDefault="002702F5" w:rsidP="00BD2A8E">
            <w:pPr>
              <w:autoSpaceDE w:val="0"/>
              <w:autoSpaceDN w:val="0"/>
              <w:adjustRightInd w:val="0"/>
            </w:pPr>
            <w:r>
              <w:rPr>
                <w:lang w:eastAsia="ar-SA"/>
              </w:rPr>
              <w:t>Dyrektor szkoły muzycznej</w:t>
            </w:r>
          </w:p>
        </w:tc>
        <w:tc>
          <w:tcPr>
            <w:tcW w:w="2520" w:type="dxa"/>
          </w:tcPr>
          <w:p w:rsidR="002702F5" w:rsidRPr="00CC5638" w:rsidRDefault="00FB3873" w:rsidP="00BD2A8E">
            <w:pPr>
              <w:jc w:val="center"/>
            </w:pPr>
            <w:r>
              <w:t>75</w:t>
            </w:r>
            <w:r w:rsidR="002702F5">
              <w:t xml:space="preserve"> %</w:t>
            </w:r>
          </w:p>
        </w:tc>
      </w:tr>
      <w:tr w:rsidR="002702F5" w:rsidRPr="00BD2A8E" w:rsidTr="00194F38">
        <w:trPr>
          <w:trHeight w:val="283"/>
        </w:trPr>
        <w:tc>
          <w:tcPr>
            <w:tcW w:w="828" w:type="dxa"/>
          </w:tcPr>
          <w:p w:rsidR="002702F5" w:rsidRPr="00CC5638" w:rsidRDefault="002702F5" w:rsidP="00F835B0">
            <w:pPr>
              <w:jc w:val="center"/>
            </w:pPr>
            <w:r>
              <w:t>3</w:t>
            </w:r>
          </w:p>
        </w:tc>
        <w:tc>
          <w:tcPr>
            <w:tcW w:w="6480" w:type="dxa"/>
          </w:tcPr>
          <w:p w:rsidR="002702F5" w:rsidRPr="00CC5638" w:rsidRDefault="002702F5" w:rsidP="00F835B0">
            <w:r w:rsidRPr="00CC5638">
              <w:t>Dyrektor poradni psychologiczno - pedagogicznej</w:t>
            </w:r>
          </w:p>
        </w:tc>
        <w:tc>
          <w:tcPr>
            <w:tcW w:w="2520" w:type="dxa"/>
          </w:tcPr>
          <w:p w:rsidR="002702F5" w:rsidRPr="00CC5638" w:rsidRDefault="002702F5" w:rsidP="00F835B0">
            <w:pPr>
              <w:jc w:val="center"/>
            </w:pPr>
            <w:r>
              <w:t>75 %</w:t>
            </w:r>
          </w:p>
        </w:tc>
      </w:tr>
      <w:tr w:rsidR="00585CA5" w:rsidRPr="00BD2A8E" w:rsidTr="00194F38">
        <w:trPr>
          <w:trHeight w:val="283"/>
        </w:trPr>
        <w:tc>
          <w:tcPr>
            <w:tcW w:w="828" w:type="dxa"/>
          </w:tcPr>
          <w:p w:rsidR="00585CA5" w:rsidRPr="00CC5638" w:rsidRDefault="002702F5" w:rsidP="00BD2A8E">
            <w:pPr>
              <w:jc w:val="center"/>
            </w:pPr>
            <w:r>
              <w:t>4</w:t>
            </w:r>
          </w:p>
        </w:tc>
        <w:tc>
          <w:tcPr>
            <w:tcW w:w="6480" w:type="dxa"/>
          </w:tcPr>
          <w:p w:rsidR="00585CA5" w:rsidRPr="00CC5638" w:rsidRDefault="00585CA5" w:rsidP="002702F5">
            <w:pPr>
              <w:autoSpaceDE w:val="0"/>
              <w:autoSpaceDN w:val="0"/>
              <w:adjustRightInd w:val="0"/>
            </w:pPr>
            <w:r w:rsidRPr="00CC5638">
              <w:t>Wicedyrektor szkoły (zespołu</w:t>
            </w:r>
            <w:r w:rsidR="00D34F8C">
              <w:t xml:space="preserve">) </w:t>
            </w:r>
            <w:r w:rsidR="00D34F8C" w:rsidRPr="00BD2A8E">
              <w:rPr>
                <w:sz w:val="23"/>
                <w:szCs w:val="23"/>
              </w:rPr>
              <w:t>ka</w:t>
            </w:r>
            <w:r w:rsidR="00D34F8C" w:rsidRPr="00BD2A8E">
              <w:rPr>
                <w:rFonts w:ascii="TimesNewRoman" w:eastAsia="TimesNewRoman" w:cs="TimesNewRoman"/>
                <w:sz w:val="23"/>
                <w:szCs w:val="23"/>
              </w:rPr>
              <w:t>ż</w:t>
            </w:r>
            <w:r w:rsidR="00D34F8C" w:rsidRPr="00BD2A8E">
              <w:rPr>
                <w:sz w:val="23"/>
                <w:szCs w:val="23"/>
              </w:rPr>
              <w:t>dego typu</w:t>
            </w:r>
          </w:p>
        </w:tc>
        <w:tc>
          <w:tcPr>
            <w:tcW w:w="2520" w:type="dxa"/>
          </w:tcPr>
          <w:p w:rsidR="00585CA5" w:rsidRPr="00CC5638" w:rsidRDefault="002702F5" w:rsidP="00BD2A8E">
            <w:pPr>
              <w:jc w:val="center"/>
            </w:pPr>
            <w:r>
              <w:t>6</w:t>
            </w:r>
            <w:r w:rsidR="008619D5">
              <w:t>0 %</w:t>
            </w:r>
          </w:p>
        </w:tc>
      </w:tr>
      <w:tr w:rsidR="002702F5" w:rsidRPr="00BD2A8E" w:rsidTr="00194F38">
        <w:trPr>
          <w:trHeight w:val="283"/>
        </w:trPr>
        <w:tc>
          <w:tcPr>
            <w:tcW w:w="828" w:type="dxa"/>
            <w:vAlign w:val="center"/>
          </w:tcPr>
          <w:p w:rsidR="002702F5" w:rsidRDefault="002702F5" w:rsidP="00BD2A8E">
            <w:pPr>
              <w:jc w:val="center"/>
            </w:pPr>
            <w:r>
              <w:t>5</w:t>
            </w:r>
          </w:p>
        </w:tc>
        <w:tc>
          <w:tcPr>
            <w:tcW w:w="6480" w:type="dxa"/>
            <w:vAlign w:val="center"/>
          </w:tcPr>
          <w:p w:rsidR="002702F5" w:rsidRPr="00CC5638" w:rsidRDefault="002702F5" w:rsidP="00E952E0">
            <w:r>
              <w:rPr>
                <w:lang w:eastAsia="ar-SA"/>
              </w:rPr>
              <w:t>Wicedyrektor szkoły muzycznej</w:t>
            </w:r>
          </w:p>
        </w:tc>
        <w:tc>
          <w:tcPr>
            <w:tcW w:w="2520" w:type="dxa"/>
            <w:vAlign w:val="center"/>
          </w:tcPr>
          <w:p w:rsidR="002702F5" w:rsidRDefault="002702F5" w:rsidP="00BD2A8E">
            <w:pPr>
              <w:jc w:val="center"/>
            </w:pPr>
            <w:r>
              <w:t>60 %</w:t>
            </w:r>
          </w:p>
        </w:tc>
      </w:tr>
      <w:tr w:rsidR="002702F5" w:rsidRPr="00BD2A8E" w:rsidTr="00194F38">
        <w:trPr>
          <w:trHeight w:val="283"/>
        </w:trPr>
        <w:tc>
          <w:tcPr>
            <w:tcW w:w="828" w:type="dxa"/>
            <w:vAlign w:val="center"/>
          </w:tcPr>
          <w:p w:rsidR="002702F5" w:rsidRDefault="006D081F" w:rsidP="00BD2A8E">
            <w:pPr>
              <w:jc w:val="center"/>
            </w:pPr>
            <w:r>
              <w:t>6</w:t>
            </w:r>
          </w:p>
        </w:tc>
        <w:tc>
          <w:tcPr>
            <w:tcW w:w="6480" w:type="dxa"/>
            <w:vAlign w:val="center"/>
          </w:tcPr>
          <w:p w:rsidR="002702F5" w:rsidRPr="00CC5638" w:rsidRDefault="006D081F" w:rsidP="00E952E0">
            <w:r>
              <w:t>Wiced</w:t>
            </w:r>
            <w:r w:rsidRPr="00CC5638">
              <w:t>yrektor poradni psychologiczno - pedagogicznej</w:t>
            </w:r>
          </w:p>
        </w:tc>
        <w:tc>
          <w:tcPr>
            <w:tcW w:w="2520" w:type="dxa"/>
            <w:vAlign w:val="center"/>
          </w:tcPr>
          <w:p w:rsidR="002702F5" w:rsidRDefault="006D081F" w:rsidP="00BD2A8E">
            <w:pPr>
              <w:jc w:val="center"/>
            </w:pPr>
            <w:r>
              <w:t>60 %</w:t>
            </w:r>
          </w:p>
        </w:tc>
      </w:tr>
      <w:tr w:rsidR="008619D5" w:rsidRPr="00BD2A8E" w:rsidTr="00194F38">
        <w:trPr>
          <w:trHeight w:val="283"/>
        </w:trPr>
        <w:tc>
          <w:tcPr>
            <w:tcW w:w="828" w:type="dxa"/>
            <w:vAlign w:val="center"/>
          </w:tcPr>
          <w:p w:rsidR="008619D5" w:rsidRPr="00CC5638" w:rsidRDefault="006D081F" w:rsidP="00BD2A8E">
            <w:pPr>
              <w:jc w:val="center"/>
            </w:pPr>
            <w:r>
              <w:t>7</w:t>
            </w:r>
          </w:p>
        </w:tc>
        <w:tc>
          <w:tcPr>
            <w:tcW w:w="6480" w:type="dxa"/>
            <w:vAlign w:val="center"/>
          </w:tcPr>
          <w:p w:rsidR="008619D5" w:rsidRPr="00CC5638" w:rsidRDefault="008619D5" w:rsidP="008A54DB">
            <w:r w:rsidRPr="00CC5638">
              <w:t xml:space="preserve">Kierownik </w:t>
            </w:r>
            <w:r>
              <w:t xml:space="preserve">centrum kształcenia </w:t>
            </w:r>
            <w:r w:rsidR="008A54DB">
              <w:t>zawodowego</w:t>
            </w:r>
          </w:p>
        </w:tc>
        <w:tc>
          <w:tcPr>
            <w:tcW w:w="2520" w:type="dxa"/>
            <w:vAlign w:val="center"/>
          </w:tcPr>
          <w:p w:rsidR="008619D5" w:rsidRPr="00CC5638" w:rsidRDefault="00FB3873" w:rsidP="00BD2A8E">
            <w:pPr>
              <w:jc w:val="center"/>
            </w:pPr>
            <w:r>
              <w:t>75</w:t>
            </w:r>
            <w:r w:rsidR="008619D5">
              <w:t xml:space="preserve"> %</w:t>
            </w:r>
          </w:p>
        </w:tc>
      </w:tr>
      <w:tr w:rsidR="008619D5" w:rsidRPr="00BD2A8E" w:rsidTr="00194F38">
        <w:trPr>
          <w:trHeight w:val="283"/>
        </w:trPr>
        <w:tc>
          <w:tcPr>
            <w:tcW w:w="828" w:type="dxa"/>
            <w:vAlign w:val="center"/>
          </w:tcPr>
          <w:p w:rsidR="008619D5" w:rsidRPr="00CC5638" w:rsidRDefault="006D081F" w:rsidP="00BD2A8E">
            <w:pPr>
              <w:jc w:val="center"/>
            </w:pPr>
            <w:r>
              <w:t>8</w:t>
            </w:r>
          </w:p>
        </w:tc>
        <w:tc>
          <w:tcPr>
            <w:tcW w:w="6480" w:type="dxa"/>
            <w:vAlign w:val="center"/>
          </w:tcPr>
          <w:p w:rsidR="008619D5" w:rsidRPr="00CC5638" w:rsidRDefault="008619D5" w:rsidP="008A54DB">
            <w:r w:rsidRPr="00CC5638">
              <w:t xml:space="preserve">Zastępca kierownika </w:t>
            </w:r>
            <w:r>
              <w:t xml:space="preserve">centrum kształcenia </w:t>
            </w:r>
            <w:r w:rsidR="008A54DB">
              <w:t>zawodowego</w:t>
            </w:r>
          </w:p>
        </w:tc>
        <w:tc>
          <w:tcPr>
            <w:tcW w:w="2520" w:type="dxa"/>
            <w:vAlign w:val="center"/>
          </w:tcPr>
          <w:p w:rsidR="008619D5" w:rsidRPr="00CC5638" w:rsidRDefault="00E952E0" w:rsidP="00BD2A8E">
            <w:pPr>
              <w:jc w:val="center"/>
            </w:pPr>
            <w:r>
              <w:t>60 %</w:t>
            </w:r>
          </w:p>
        </w:tc>
      </w:tr>
      <w:tr w:rsidR="00585CA5" w:rsidRPr="00BD2A8E" w:rsidTr="00BD2A8E">
        <w:tc>
          <w:tcPr>
            <w:tcW w:w="828" w:type="dxa"/>
          </w:tcPr>
          <w:p w:rsidR="00585CA5" w:rsidRPr="00CC5638" w:rsidRDefault="006D081F" w:rsidP="00BD2A8E">
            <w:pPr>
              <w:jc w:val="center"/>
            </w:pPr>
            <w:r>
              <w:t>9</w:t>
            </w:r>
          </w:p>
        </w:tc>
        <w:tc>
          <w:tcPr>
            <w:tcW w:w="6480" w:type="dxa"/>
          </w:tcPr>
          <w:p w:rsidR="00585CA5" w:rsidRPr="00CC5638" w:rsidRDefault="00585CA5" w:rsidP="004E446B">
            <w:r w:rsidRPr="00CC5638">
              <w:t xml:space="preserve">Kierownik kształcenia praktycznego </w:t>
            </w:r>
            <w:r w:rsidR="00E952E0">
              <w:t xml:space="preserve">w szkole zawodowej, </w:t>
            </w:r>
            <w:r w:rsidR="004F3424">
              <w:br/>
            </w:r>
            <w:r w:rsidR="00E952E0">
              <w:t xml:space="preserve">w której </w:t>
            </w:r>
            <w:r w:rsidR="00B17806">
              <w:t>praktyczna nauka</w:t>
            </w:r>
            <w:r w:rsidR="00E952E0">
              <w:t xml:space="preserve"> zawodu </w:t>
            </w:r>
            <w:r w:rsidR="00B17806">
              <w:t>prowadzona jest</w:t>
            </w:r>
            <w:r w:rsidR="00E952E0">
              <w:t xml:space="preserve"> poza </w:t>
            </w:r>
            <w:r w:rsidR="00B17806">
              <w:t>szkołą</w:t>
            </w:r>
          </w:p>
        </w:tc>
        <w:tc>
          <w:tcPr>
            <w:tcW w:w="2520" w:type="dxa"/>
          </w:tcPr>
          <w:p w:rsidR="00585CA5" w:rsidRPr="00CC5638" w:rsidRDefault="00585CA5" w:rsidP="00BD2A8E">
            <w:pPr>
              <w:jc w:val="center"/>
            </w:pPr>
            <w:r w:rsidRPr="00CC5638">
              <w:t>6</w:t>
            </w:r>
            <w:r w:rsidR="00B17806">
              <w:t>0 %</w:t>
            </w:r>
          </w:p>
          <w:p w:rsidR="00585CA5" w:rsidRPr="00CC5638" w:rsidRDefault="00585CA5" w:rsidP="00BD2A8E">
            <w:pPr>
              <w:jc w:val="center"/>
            </w:pPr>
          </w:p>
        </w:tc>
      </w:tr>
      <w:tr w:rsidR="006D081F" w:rsidRPr="00BD2A8E" w:rsidTr="00194F38">
        <w:trPr>
          <w:trHeight w:val="283"/>
        </w:trPr>
        <w:tc>
          <w:tcPr>
            <w:tcW w:w="828" w:type="dxa"/>
          </w:tcPr>
          <w:p w:rsidR="006D081F" w:rsidRDefault="006D081F" w:rsidP="00BD2A8E">
            <w:pPr>
              <w:jc w:val="center"/>
            </w:pPr>
            <w:r>
              <w:t>10</w:t>
            </w:r>
          </w:p>
        </w:tc>
        <w:tc>
          <w:tcPr>
            <w:tcW w:w="6480" w:type="dxa"/>
          </w:tcPr>
          <w:p w:rsidR="006D081F" w:rsidRPr="00CC5638" w:rsidRDefault="006D081F" w:rsidP="004E446B">
            <w:r>
              <w:rPr>
                <w:lang w:eastAsia="ar-SA"/>
              </w:rPr>
              <w:t>Kierownik sekcji w szkole muzycznej</w:t>
            </w:r>
          </w:p>
        </w:tc>
        <w:tc>
          <w:tcPr>
            <w:tcW w:w="2520" w:type="dxa"/>
          </w:tcPr>
          <w:p w:rsidR="006D081F" w:rsidRPr="00CC5638" w:rsidRDefault="009C0FC6" w:rsidP="009C0FC6">
            <w:pPr>
              <w:pStyle w:val="Akapitzlist"/>
              <w:ind w:left="0"/>
              <w:jc w:val="center"/>
            </w:pPr>
            <w:r>
              <w:t>30 %</w:t>
            </w:r>
          </w:p>
        </w:tc>
      </w:tr>
    </w:tbl>
    <w:p w:rsidR="00585CA5" w:rsidRPr="00CC5638" w:rsidRDefault="00585CA5" w:rsidP="00585CA5">
      <w:pPr>
        <w:autoSpaceDE w:val="0"/>
        <w:autoSpaceDN w:val="0"/>
        <w:adjustRightInd w:val="0"/>
      </w:pPr>
    </w:p>
    <w:p w:rsidR="00EE4BC0" w:rsidRDefault="00877637" w:rsidP="000639EC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O</w:t>
      </w:r>
      <w:r w:rsidR="001120BA">
        <w:t>bniżk</w:t>
      </w:r>
      <w:r>
        <w:t>ę</w:t>
      </w:r>
      <w:r w:rsidR="001120BA">
        <w:t xml:space="preserve"> </w:t>
      </w:r>
      <w:r>
        <w:t>tygodniowego</w:t>
      </w:r>
      <w:r w:rsidR="00D85D53" w:rsidRPr="00CC5638">
        <w:t xml:space="preserve"> obowi</w:t>
      </w:r>
      <w:r w:rsidR="00D85D53" w:rsidRPr="00CC5638">
        <w:rPr>
          <w:rFonts w:eastAsia="TimesNewRoman"/>
        </w:rPr>
        <w:t>ą</w:t>
      </w:r>
      <w:r>
        <w:t>zkowego</w:t>
      </w:r>
      <w:r w:rsidR="00D85D53" w:rsidRPr="00CC5638">
        <w:t xml:space="preserve"> wymiar</w:t>
      </w:r>
      <w:r>
        <w:t>u</w:t>
      </w:r>
      <w:r w:rsidR="00D85D53" w:rsidRPr="00CC5638">
        <w:t xml:space="preserve"> godzin zaj</w:t>
      </w:r>
      <w:r w:rsidR="00D85D53" w:rsidRPr="00CC5638">
        <w:rPr>
          <w:rFonts w:eastAsia="TimesNewRoman"/>
        </w:rPr>
        <w:t xml:space="preserve">ęć </w:t>
      </w:r>
      <w:r>
        <w:rPr>
          <w:rFonts w:eastAsia="TimesNewRoman"/>
        </w:rPr>
        <w:t>oblicza się</w:t>
      </w:r>
      <w:r w:rsidR="001120BA">
        <w:rPr>
          <w:rFonts w:eastAsia="TimesNewRoman"/>
        </w:rPr>
        <w:t xml:space="preserve"> </w:t>
      </w:r>
      <w:r w:rsidR="00AE59A3">
        <w:rPr>
          <w:rFonts w:eastAsia="TimesNewRoman"/>
        </w:rPr>
        <w:br/>
      </w:r>
      <w:r w:rsidR="00D85D53">
        <w:t>z zaokrągleniem do pełnych godzin w ten sposób, że czas zajęć do 0,5 godziny pomija się, a co najmniej 0,5 godziny liczy się za pełną godzinę</w:t>
      </w:r>
      <w:r>
        <w:t>.</w:t>
      </w:r>
    </w:p>
    <w:p w:rsidR="00930934" w:rsidRDefault="00585CA5" w:rsidP="000639EC">
      <w:pPr>
        <w:numPr>
          <w:ilvl w:val="3"/>
          <w:numId w:val="5"/>
        </w:numPr>
        <w:autoSpaceDE w:val="0"/>
        <w:autoSpaceDN w:val="0"/>
        <w:adjustRightInd w:val="0"/>
        <w:jc w:val="both"/>
      </w:pPr>
      <w:r w:rsidRPr="00CC5638">
        <w:t>Wymiar zaj</w:t>
      </w:r>
      <w:r w:rsidRPr="00CC5638">
        <w:rPr>
          <w:rFonts w:eastAsia="TimesNewRoman"/>
        </w:rPr>
        <w:t xml:space="preserve">ęć </w:t>
      </w:r>
      <w:r w:rsidRPr="00CC5638">
        <w:t>ustalony zgodnie z pkt. 1 odnosi si</w:t>
      </w:r>
      <w:r w:rsidRPr="00CC5638">
        <w:rPr>
          <w:rFonts w:eastAsia="TimesNewRoman"/>
        </w:rPr>
        <w:t xml:space="preserve">ę </w:t>
      </w:r>
      <w:r w:rsidR="0066456B" w:rsidRPr="00CC5638">
        <w:t>równie</w:t>
      </w:r>
      <w:r w:rsidR="0066456B" w:rsidRPr="00CC5638">
        <w:rPr>
          <w:rFonts w:eastAsia="TimesNewRoman"/>
        </w:rPr>
        <w:t>ż</w:t>
      </w:r>
      <w:r w:rsidRPr="00CC5638">
        <w:rPr>
          <w:rFonts w:eastAsia="TimesNewRoman"/>
        </w:rPr>
        <w:t xml:space="preserve"> </w:t>
      </w:r>
      <w:r w:rsidRPr="00CC5638">
        <w:t>do nauczycieli zajmuj</w:t>
      </w:r>
      <w:r w:rsidRPr="00CC5638">
        <w:rPr>
          <w:rFonts w:eastAsia="TimesNewRoman"/>
        </w:rPr>
        <w:t>ą</w:t>
      </w:r>
      <w:r w:rsidRPr="00CC5638">
        <w:t>cych</w:t>
      </w:r>
      <w:r w:rsidR="001E79C6">
        <w:t xml:space="preserve"> </w:t>
      </w:r>
      <w:r w:rsidRPr="00CC5638">
        <w:t>stanowiska kierownicze w zast</w:t>
      </w:r>
      <w:r w:rsidRPr="00CC5638">
        <w:rPr>
          <w:rFonts w:eastAsia="TimesNewRoman"/>
        </w:rPr>
        <w:t>ę</w:t>
      </w:r>
      <w:r w:rsidRPr="00CC5638">
        <w:t>pstwie nauczycieli, którym powierzono te stanowiska.</w:t>
      </w:r>
      <w:r w:rsidR="00930934">
        <w:t xml:space="preserve"> </w:t>
      </w:r>
    </w:p>
    <w:p w:rsidR="00106093" w:rsidRDefault="00576D41" w:rsidP="000639EC">
      <w:pPr>
        <w:numPr>
          <w:ilvl w:val="3"/>
          <w:numId w:val="5"/>
        </w:numPr>
        <w:autoSpaceDE w:val="0"/>
        <w:autoSpaceDN w:val="0"/>
        <w:adjustRightInd w:val="0"/>
        <w:jc w:val="both"/>
      </w:pPr>
      <w:r>
        <w:t xml:space="preserve">Nauczyciela, któremu powierzono stanowisko kierownicze, tygodniowy wymiar godzin </w:t>
      </w:r>
      <w:r w:rsidRPr="00CC5638">
        <w:t>ustalony zgodnie z pkt. 1</w:t>
      </w:r>
      <w:r>
        <w:t xml:space="preserve"> obowiązuje od dnia powierzenia tego stanowiska.</w:t>
      </w:r>
    </w:p>
    <w:p w:rsidR="00585CA5" w:rsidRPr="00CC5638" w:rsidRDefault="00585CA5" w:rsidP="00585CA5">
      <w:pPr>
        <w:autoSpaceDE w:val="0"/>
        <w:autoSpaceDN w:val="0"/>
        <w:adjustRightInd w:val="0"/>
      </w:pPr>
    </w:p>
    <w:p w:rsidR="004707C0" w:rsidRPr="00FB3873" w:rsidRDefault="00585CA5" w:rsidP="004707C0">
      <w:pPr>
        <w:ind w:firstLine="5954"/>
        <w:rPr>
          <w:sz w:val="20"/>
          <w:szCs w:val="20"/>
        </w:rPr>
      </w:pPr>
      <w:r w:rsidRPr="00CC5638">
        <w:br w:type="page"/>
      </w:r>
      <w:r w:rsidR="004707C0">
        <w:rPr>
          <w:sz w:val="20"/>
          <w:szCs w:val="20"/>
        </w:rPr>
        <w:lastRenderedPageBreak/>
        <w:t>Załącznik nr 3</w:t>
      </w:r>
    </w:p>
    <w:p w:rsidR="004707C0" w:rsidRPr="00FB3873" w:rsidRDefault="004707C0" w:rsidP="004707C0">
      <w:pPr>
        <w:ind w:firstLine="5954"/>
        <w:rPr>
          <w:sz w:val="20"/>
          <w:szCs w:val="20"/>
        </w:rPr>
      </w:pPr>
      <w:r w:rsidRPr="00FB3873">
        <w:rPr>
          <w:sz w:val="20"/>
          <w:szCs w:val="20"/>
        </w:rPr>
        <w:t>do Uchwały Nr</w:t>
      </w:r>
      <w:r>
        <w:rPr>
          <w:sz w:val="20"/>
          <w:szCs w:val="20"/>
        </w:rPr>
        <w:t xml:space="preserve"> XLII/384/2022</w:t>
      </w:r>
    </w:p>
    <w:p w:rsidR="004707C0" w:rsidRPr="00FB3873" w:rsidRDefault="004707C0" w:rsidP="004707C0">
      <w:pPr>
        <w:ind w:firstLine="5954"/>
        <w:rPr>
          <w:sz w:val="20"/>
          <w:szCs w:val="20"/>
        </w:rPr>
      </w:pPr>
      <w:r w:rsidRPr="00FB3873">
        <w:rPr>
          <w:sz w:val="20"/>
          <w:szCs w:val="20"/>
        </w:rPr>
        <w:t>Rady Powiatu w Lipnie</w:t>
      </w:r>
    </w:p>
    <w:p w:rsidR="004707C0" w:rsidRPr="00FB3873" w:rsidRDefault="004707C0" w:rsidP="004707C0">
      <w:pPr>
        <w:ind w:firstLine="5954"/>
        <w:rPr>
          <w:sz w:val="20"/>
          <w:szCs w:val="20"/>
        </w:rPr>
      </w:pPr>
      <w:r w:rsidRPr="00FB3873">
        <w:rPr>
          <w:sz w:val="20"/>
          <w:szCs w:val="20"/>
        </w:rPr>
        <w:t xml:space="preserve">z dnia </w:t>
      </w:r>
      <w:r>
        <w:rPr>
          <w:sz w:val="20"/>
          <w:szCs w:val="20"/>
        </w:rPr>
        <w:t>21 października 2022</w:t>
      </w:r>
      <w:r w:rsidRPr="00FB3873">
        <w:rPr>
          <w:sz w:val="20"/>
          <w:szCs w:val="20"/>
        </w:rPr>
        <w:t xml:space="preserve"> roku</w:t>
      </w:r>
    </w:p>
    <w:p w:rsidR="009934F9" w:rsidRPr="00CC5638" w:rsidRDefault="009934F9" w:rsidP="004707C0">
      <w:pPr>
        <w:ind w:firstLine="5954"/>
      </w:pPr>
    </w:p>
    <w:p w:rsidR="009D33E0" w:rsidRPr="006D66B2" w:rsidRDefault="009D33E0" w:rsidP="009D33E0">
      <w:pPr>
        <w:jc w:val="both"/>
        <w:rPr>
          <w:rFonts w:eastAsia="TimesNewRoman,Bold"/>
          <w:b/>
          <w:bCs/>
        </w:rPr>
      </w:pPr>
      <w:r w:rsidRPr="006D66B2">
        <w:rPr>
          <w:b/>
        </w:rPr>
        <w:t>T</w:t>
      </w:r>
      <w:r w:rsidRPr="006D66B2">
        <w:rPr>
          <w:b/>
          <w:bCs/>
        </w:rPr>
        <w:t>ygodniowy obowi</w:t>
      </w:r>
      <w:r w:rsidRPr="006D66B2">
        <w:rPr>
          <w:rFonts w:eastAsia="TimesNewRoman,Bold"/>
          <w:b/>
          <w:bCs/>
        </w:rPr>
        <w:t>ą</w:t>
      </w:r>
      <w:r w:rsidRPr="006D66B2">
        <w:rPr>
          <w:b/>
          <w:bCs/>
        </w:rPr>
        <w:t>zkowy wymiar godzin zaj</w:t>
      </w:r>
      <w:r w:rsidRPr="006D66B2">
        <w:rPr>
          <w:rFonts w:eastAsia="TimesNewRoman,Bold"/>
          <w:b/>
          <w:bCs/>
        </w:rPr>
        <w:t>ęć:</w:t>
      </w:r>
    </w:p>
    <w:p w:rsidR="009D33E0" w:rsidRPr="006D66B2" w:rsidRDefault="009D33E0" w:rsidP="009D33E0">
      <w:pPr>
        <w:pStyle w:val="Akapitzlist"/>
        <w:numPr>
          <w:ilvl w:val="0"/>
          <w:numId w:val="8"/>
        </w:numPr>
        <w:jc w:val="both"/>
        <w:rPr>
          <w:b/>
        </w:rPr>
      </w:pPr>
      <w:r w:rsidRPr="006D66B2">
        <w:rPr>
          <w:b/>
          <w:bCs/>
        </w:rPr>
        <w:t>nauczycieli prowadz</w:t>
      </w:r>
      <w:r w:rsidRPr="006D66B2">
        <w:rPr>
          <w:rFonts w:eastAsia="TimesNewRoman,Bold"/>
          <w:b/>
          <w:bCs/>
        </w:rPr>
        <w:t>ą</w:t>
      </w:r>
      <w:r w:rsidRPr="006D66B2">
        <w:rPr>
          <w:b/>
          <w:bCs/>
        </w:rPr>
        <w:t>cych kształcenie w formie zaocznej oraz zasady zaliczania do wymiaru godzin poszczególnych zaj</w:t>
      </w:r>
      <w:r w:rsidRPr="006D66B2">
        <w:rPr>
          <w:rFonts w:eastAsia="TimesNewRoman,Bold"/>
          <w:b/>
          <w:bCs/>
        </w:rPr>
        <w:t xml:space="preserve">ęć </w:t>
      </w:r>
      <w:r w:rsidRPr="006D66B2">
        <w:rPr>
          <w:b/>
          <w:bCs/>
        </w:rPr>
        <w:t>w formie zaocznej,</w:t>
      </w:r>
    </w:p>
    <w:p w:rsidR="009D33E0" w:rsidRPr="006D66B2" w:rsidRDefault="009D33E0" w:rsidP="009D33E0">
      <w:pPr>
        <w:pStyle w:val="Akapitzlist"/>
        <w:numPr>
          <w:ilvl w:val="0"/>
          <w:numId w:val="8"/>
        </w:numPr>
        <w:jc w:val="both"/>
        <w:rPr>
          <w:b/>
        </w:rPr>
      </w:pPr>
      <w:r w:rsidRPr="006D66B2">
        <w:rPr>
          <w:b/>
        </w:rPr>
        <w:t>pedagogów,</w:t>
      </w:r>
      <w:r w:rsidR="00A81CB9">
        <w:rPr>
          <w:b/>
        </w:rPr>
        <w:t xml:space="preserve"> pedagogów specjalnych, </w:t>
      </w:r>
      <w:r w:rsidRPr="006D66B2">
        <w:rPr>
          <w:b/>
        </w:rPr>
        <w:t xml:space="preserve"> psychologów, logopedów, terapeutów pedagogicznych i doradców zawodowych z wyjątkiem nauczycieli zatrudnionych w poradniach psychologiczno-pedagogicznych</w:t>
      </w:r>
    </w:p>
    <w:p w:rsidR="009D33E0" w:rsidRPr="006D66B2" w:rsidRDefault="009D33E0" w:rsidP="009D33E0">
      <w:pPr>
        <w:pStyle w:val="Akapitzlist"/>
        <w:numPr>
          <w:ilvl w:val="0"/>
          <w:numId w:val="8"/>
        </w:numPr>
        <w:jc w:val="both"/>
        <w:rPr>
          <w:b/>
        </w:rPr>
      </w:pPr>
      <w:r w:rsidRPr="006D66B2">
        <w:rPr>
          <w:b/>
        </w:rPr>
        <w:t>nauczycieli praktycznej nauki zawodu we wszystkich typach szkół i na kwalifikacyjnych kursach zawodowych</w:t>
      </w:r>
    </w:p>
    <w:p w:rsidR="009D33E0" w:rsidRPr="006D66B2" w:rsidRDefault="009D33E0" w:rsidP="009D33E0">
      <w:pPr>
        <w:autoSpaceDE w:val="0"/>
        <w:autoSpaceDN w:val="0"/>
        <w:adjustRightInd w:val="0"/>
        <w:jc w:val="both"/>
        <w:rPr>
          <w:b/>
          <w:bCs/>
        </w:rPr>
      </w:pPr>
    </w:p>
    <w:p w:rsidR="009D33E0" w:rsidRPr="006D66B2" w:rsidRDefault="009D33E0" w:rsidP="009D33E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6D66B2">
        <w:t>Obowi</w:t>
      </w:r>
      <w:r w:rsidRPr="006D66B2">
        <w:rPr>
          <w:rFonts w:eastAsia="TimesNewRoman"/>
        </w:rPr>
        <w:t>ą</w:t>
      </w:r>
      <w:r w:rsidRPr="006D66B2">
        <w:t>zkowy wymiar godzin zaj</w:t>
      </w:r>
      <w:r w:rsidRPr="006D66B2">
        <w:rPr>
          <w:rFonts w:eastAsia="TimesNewRoman"/>
        </w:rPr>
        <w:t xml:space="preserve">ęć </w:t>
      </w:r>
      <w:r w:rsidRPr="006D66B2">
        <w:t>dydaktycznych nauczycieli zatrudnionych w pełnym wymiarze godzin w kształceniu w formie zaocznej wynosi rocznie 648 godzin.</w:t>
      </w:r>
    </w:p>
    <w:p w:rsidR="009D33E0" w:rsidRPr="006D66B2" w:rsidRDefault="009D33E0" w:rsidP="009D33E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6D66B2">
        <w:t>Do obowi</w:t>
      </w:r>
      <w:r w:rsidRPr="006D66B2">
        <w:rPr>
          <w:rFonts w:eastAsia="TimesNewRoman"/>
        </w:rPr>
        <w:t>ą</w:t>
      </w:r>
      <w:r w:rsidRPr="006D66B2">
        <w:t>zkowego wymiaru godzin zaj</w:t>
      </w:r>
      <w:r w:rsidRPr="006D66B2">
        <w:rPr>
          <w:rFonts w:eastAsia="TimesNewRoman"/>
        </w:rPr>
        <w:t xml:space="preserve">ęć </w:t>
      </w:r>
      <w:r w:rsidRPr="006D66B2">
        <w:t xml:space="preserve">dydaktycznych nauczycieli zatrudnionych </w:t>
      </w:r>
      <w:r w:rsidR="008B4F6C">
        <w:br/>
      </w:r>
      <w:r w:rsidRPr="006D66B2">
        <w:t>w kształceniu w formie zaocznej zalicza si</w:t>
      </w:r>
      <w:r w:rsidRPr="006D66B2">
        <w:rPr>
          <w:rFonts w:eastAsia="TimesNewRoman"/>
        </w:rPr>
        <w:t>ę</w:t>
      </w:r>
      <w:r w:rsidRPr="006D66B2">
        <w:t>:</w:t>
      </w:r>
    </w:p>
    <w:p w:rsidR="00B533B7" w:rsidRDefault="009D33E0" w:rsidP="00B533B7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6D66B2">
        <w:t xml:space="preserve">godziny wykładów, konsultacji, </w:t>
      </w:r>
      <w:r w:rsidRPr="006D66B2">
        <w:rPr>
          <w:rFonts w:eastAsia="TimesNewRoman"/>
        </w:rPr>
        <w:t>ć</w:t>
      </w:r>
      <w:r w:rsidRPr="006D66B2">
        <w:t>wicze</w:t>
      </w:r>
      <w:r w:rsidRPr="006D66B2">
        <w:rPr>
          <w:rFonts w:eastAsia="TimesNewRoman"/>
        </w:rPr>
        <w:t>ń</w:t>
      </w:r>
      <w:r w:rsidRPr="006D66B2">
        <w:t>,</w:t>
      </w:r>
      <w:r w:rsidR="008B4F6C">
        <w:t xml:space="preserve"> zajęć praktycznych</w:t>
      </w:r>
      <w:r w:rsidR="00B533B7">
        <w:t>,</w:t>
      </w:r>
    </w:p>
    <w:p w:rsidR="009D33E0" w:rsidRPr="00CC65A2" w:rsidRDefault="00B533B7" w:rsidP="00B533B7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CC65A2">
        <w:t xml:space="preserve">faktycznie zrealizowane godziny </w:t>
      </w:r>
      <w:r w:rsidR="009D33E0" w:rsidRPr="00CC65A2">
        <w:t>poprawiania i oceniania pisemnych prac egzaminacyjnych, licz</w:t>
      </w:r>
      <w:r w:rsidR="009D33E0" w:rsidRPr="00CC65A2">
        <w:rPr>
          <w:rFonts w:eastAsia="TimesNewRoman"/>
        </w:rPr>
        <w:t>ą</w:t>
      </w:r>
      <w:r w:rsidR="009D33E0" w:rsidRPr="00CC65A2">
        <w:t>c poprawianie trzech prac za 1 godzin</w:t>
      </w:r>
      <w:r w:rsidR="009D33E0" w:rsidRPr="00CC65A2">
        <w:rPr>
          <w:rFonts w:eastAsia="TimesNewRoman"/>
        </w:rPr>
        <w:t xml:space="preserve">ę </w:t>
      </w:r>
      <w:r w:rsidR="009D33E0" w:rsidRPr="00CC65A2">
        <w:t>zaj</w:t>
      </w:r>
      <w:r w:rsidR="009D33E0" w:rsidRPr="00CC65A2">
        <w:rPr>
          <w:rFonts w:eastAsia="TimesNewRoman"/>
        </w:rPr>
        <w:t>ęć</w:t>
      </w:r>
      <w:r w:rsidR="009D33E0" w:rsidRPr="00CC65A2">
        <w:t>,</w:t>
      </w:r>
    </w:p>
    <w:p w:rsidR="009D33E0" w:rsidRPr="006D66B2" w:rsidRDefault="009D33E0" w:rsidP="009D33E0">
      <w:pPr>
        <w:numPr>
          <w:ilvl w:val="1"/>
          <w:numId w:val="2"/>
        </w:numPr>
        <w:autoSpaceDE w:val="0"/>
        <w:autoSpaceDN w:val="0"/>
        <w:adjustRightInd w:val="0"/>
        <w:jc w:val="both"/>
      </w:pPr>
      <w:r w:rsidRPr="006D66B2">
        <w:t>godziny przeprowadzania egzaminów ustnych</w:t>
      </w:r>
      <w:r w:rsidR="00CC65A2">
        <w:t xml:space="preserve"> i praktycznych</w:t>
      </w:r>
      <w:r w:rsidRPr="006D66B2">
        <w:t>, licz</w:t>
      </w:r>
      <w:r w:rsidRPr="006D66B2">
        <w:rPr>
          <w:rFonts w:eastAsia="TimesNewRoman"/>
        </w:rPr>
        <w:t>ą</w:t>
      </w:r>
      <w:r w:rsidRPr="006D66B2">
        <w:t>c czterech egzaminowanych za 1 godzin</w:t>
      </w:r>
      <w:r w:rsidRPr="006D66B2">
        <w:rPr>
          <w:rFonts w:eastAsia="TimesNewRoman"/>
        </w:rPr>
        <w:t xml:space="preserve">ę </w:t>
      </w:r>
      <w:r w:rsidRPr="006D66B2">
        <w:t>zaj</w:t>
      </w:r>
      <w:r w:rsidRPr="006D66B2">
        <w:rPr>
          <w:rFonts w:eastAsia="TimesNewRoman"/>
        </w:rPr>
        <w:t>ęć</w:t>
      </w:r>
      <w:r w:rsidRPr="006D66B2">
        <w:t>.</w:t>
      </w:r>
    </w:p>
    <w:p w:rsidR="009D33E0" w:rsidRPr="006D66B2" w:rsidRDefault="009D33E0" w:rsidP="009D33E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6D66B2">
        <w:t>Dla celów obliczania obowi</w:t>
      </w:r>
      <w:r w:rsidRPr="006D66B2">
        <w:rPr>
          <w:rFonts w:eastAsia="TimesNewRoman"/>
        </w:rPr>
        <w:t>ą</w:t>
      </w:r>
      <w:r w:rsidRPr="006D66B2">
        <w:t>zkowego wymiaru godzin zaj</w:t>
      </w:r>
      <w:r w:rsidRPr="006D66B2">
        <w:rPr>
          <w:rFonts w:eastAsia="TimesNewRoman"/>
        </w:rPr>
        <w:t xml:space="preserve">ęć </w:t>
      </w:r>
      <w:r w:rsidRPr="006D66B2">
        <w:t>dydaktycznych przez godzin</w:t>
      </w:r>
      <w:r w:rsidRPr="006D66B2">
        <w:rPr>
          <w:rFonts w:eastAsia="TimesNewRoman"/>
        </w:rPr>
        <w:t xml:space="preserve">ę </w:t>
      </w:r>
      <w:r w:rsidRPr="006D66B2">
        <w:t xml:space="preserve">wykładów, </w:t>
      </w:r>
      <w:r w:rsidRPr="006D66B2">
        <w:rPr>
          <w:rFonts w:eastAsia="TimesNewRoman"/>
        </w:rPr>
        <w:t>ć</w:t>
      </w:r>
      <w:r w:rsidRPr="006D66B2">
        <w:t>wicze</w:t>
      </w:r>
      <w:r w:rsidRPr="006D66B2">
        <w:rPr>
          <w:rFonts w:eastAsia="TimesNewRoman"/>
        </w:rPr>
        <w:t xml:space="preserve">ń </w:t>
      </w:r>
      <w:r w:rsidRPr="006D66B2">
        <w:t>i konsultacji nale</w:t>
      </w:r>
      <w:r w:rsidRPr="006D66B2">
        <w:rPr>
          <w:rFonts w:eastAsia="TimesNewRoman"/>
        </w:rPr>
        <w:t>ż</w:t>
      </w:r>
      <w:r w:rsidRPr="006D66B2">
        <w:t>y rozumie</w:t>
      </w:r>
      <w:r w:rsidRPr="006D66B2">
        <w:rPr>
          <w:rFonts w:eastAsia="TimesNewRoman"/>
        </w:rPr>
        <w:t xml:space="preserve">ć </w:t>
      </w:r>
      <w:r w:rsidRPr="006D66B2">
        <w:t>jednostk</w:t>
      </w:r>
      <w:r w:rsidRPr="006D66B2">
        <w:rPr>
          <w:rFonts w:eastAsia="TimesNewRoman"/>
        </w:rPr>
        <w:t xml:space="preserve">ę </w:t>
      </w:r>
      <w:r w:rsidRPr="006D66B2">
        <w:t>45 minut, przez godzin</w:t>
      </w:r>
      <w:r w:rsidRPr="006D66B2">
        <w:rPr>
          <w:rFonts w:eastAsia="TimesNewRoman"/>
        </w:rPr>
        <w:t xml:space="preserve">ę </w:t>
      </w:r>
      <w:r w:rsidRPr="006D66B2">
        <w:t>zaj</w:t>
      </w:r>
      <w:r w:rsidRPr="006D66B2">
        <w:rPr>
          <w:rFonts w:eastAsia="TimesNewRoman"/>
        </w:rPr>
        <w:t xml:space="preserve">ęć </w:t>
      </w:r>
      <w:r w:rsidRPr="006D66B2">
        <w:t>praktycznych – jednostk</w:t>
      </w:r>
      <w:r w:rsidRPr="006D66B2">
        <w:rPr>
          <w:rFonts w:eastAsia="TimesNewRoman"/>
        </w:rPr>
        <w:t xml:space="preserve">ę </w:t>
      </w:r>
      <w:r w:rsidRPr="006D66B2">
        <w:t>– 55 minut, a przez godzin</w:t>
      </w:r>
      <w:r w:rsidRPr="006D66B2">
        <w:rPr>
          <w:rFonts w:eastAsia="TimesNewRoman"/>
        </w:rPr>
        <w:t xml:space="preserve">ę </w:t>
      </w:r>
      <w:r w:rsidRPr="006D66B2">
        <w:t>pozostałych zaj</w:t>
      </w:r>
      <w:r w:rsidRPr="006D66B2">
        <w:rPr>
          <w:rFonts w:eastAsia="TimesNewRoman"/>
        </w:rPr>
        <w:t xml:space="preserve">ęć </w:t>
      </w:r>
      <w:r w:rsidRPr="006D66B2">
        <w:t>60 minut.</w:t>
      </w:r>
    </w:p>
    <w:p w:rsidR="009D33E0" w:rsidRPr="006D66B2" w:rsidRDefault="009D33E0" w:rsidP="009D33E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6D66B2">
        <w:t>Rozliczenie godzin zaj</w:t>
      </w:r>
      <w:r w:rsidRPr="006D66B2">
        <w:rPr>
          <w:rFonts w:eastAsia="TimesNewRoman"/>
        </w:rPr>
        <w:t xml:space="preserve">ęć </w:t>
      </w:r>
      <w:r w:rsidRPr="006D66B2">
        <w:t>dydaktycznych nauczyciela zatrudnionego w pełnym wymiarze godzin w kształceniu w formie zaocznej nast</w:t>
      </w:r>
      <w:r w:rsidRPr="006D66B2">
        <w:rPr>
          <w:rFonts w:eastAsia="TimesNewRoman"/>
        </w:rPr>
        <w:t>ę</w:t>
      </w:r>
      <w:r w:rsidRPr="006D66B2">
        <w:t>puje w ka</w:t>
      </w:r>
      <w:r w:rsidRPr="006D66B2">
        <w:rPr>
          <w:rFonts w:eastAsia="TimesNewRoman"/>
        </w:rPr>
        <w:t>ż</w:t>
      </w:r>
      <w:r w:rsidRPr="006D66B2">
        <w:t>dym semestrze. W okresie semestru nauczyciel obowi</w:t>
      </w:r>
      <w:r w:rsidRPr="006D66B2">
        <w:rPr>
          <w:rFonts w:eastAsia="TimesNewRoman"/>
        </w:rPr>
        <w:t>ą</w:t>
      </w:r>
      <w:r w:rsidRPr="006D66B2">
        <w:t>zany jest zrealizować połow</w:t>
      </w:r>
      <w:r w:rsidRPr="006D66B2">
        <w:rPr>
          <w:rFonts w:eastAsia="TimesNewRoman"/>
        </w:rPr>
        <w:t xml:space="preserve">ę </w:t>
      </w:r>
      <w:r w:rsidRPr="006D66B2">
        <w:t>rocznego wymiaru godzin zaj</w:t>
      </w:r>
      <w:r w:rsidRPr="006D66B2">
        <w:rPr>
          <w:rFonts w:eastAsia="TimesNewRoman"/>
        </w:rPr>
        <w:t>ęć</w:t>
      </w:r>
      <w:r w:rsidRPr="006D66B2">
        <w:t>. Za podstaw</w:t>
      </w:r>
      <w:r w:rsidRPr="006D66B2">
        <w:rPr>
          <w:rFonts w:eastAsia="TimesNewRoman"/>
        </w:rPr>
        <w:t xml:space="preserve">ę </w:t>
      </w:r>
      <w:r w:rsidRPr="006D66B2">
        <w:t>rozliczenia przyjmuje si</w:t>
      </w:r>
      <w:r w:rsidRPr="006D66B2">
        <w:rPr>
          <w:rFonts w:eastAsia="TimesNewRoman"/>
        </w:rPr>
        <w:t>ę</w:t>
      </w:r>
      <w:r w:rsidRPr="006D66B2">
        <w:t>, według zapisów w dzienniku lekcyjnym, odbyte godziny zaj</w:t>
      </w:r>
      <w:r w:rsidRPr="006D66B2">
        <w:rPr>
          <w:rFonts w:eastAsia="TimesNewRoman"/>
        </w:rPr>
        <w:t>ęć</w:t>
      </w:r>
      <w:r w:rsidRPr="006D66B2">
        <w:t>, godziny nieusprawiedliwionej nieobecno</w:t>
      </w:r>
      <w:r w:rsidRPr="006D66B2">
        <w:rPr>
          <w:rFonts w:eastAsia="TimesNewRoman"/>
        </w:rPr>
        <w:t>ś</w:t>
      </w:r>
      <w:r w:rsidRPr="006D66B2">
        <w:t>ci w pracy i godziny niezrealizowane z przyczyn le</w:t>
      </w:r>
      <w:r w:rsidRPr="006D66B2">
        <w:rPr>
          <w:rFonts w:eastAsia="TimesNewRoman"/>
        </w:rPr>
        <w:t>żą</w:t>
      </w:r>
      <w:r w:rsidRPr="006D66B2">
        <w:t>cych po stronie pracodawcy.</w:t>
      </w:r>
    </w:p>
    <w:p w:rsidR="009D33E0" w:rsidRPr="006D66B2" w:rsidRDefault="009D33E0" w:rsidP="009D33E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6D66B2">
        <w:t>Odbyte godziny zaj</w:t>
      </w:r>
      <w:r w:rsidRPr="006D66B2">
        <w:rPr>
          <w:rFonts w:eastAsia="TimesNewRoman"/>
        </w:rPr>
        <w:t xml:space="preserve">ęć </w:t>
      </w:r>
      <w:r w:rsidRPr="006D66B2">
        <w:t>wymienione w punkcie 2 oraz godziny zaj</w:t>
      </w:r>
      <w:r w:rsidRPr="006D66B2">
        <w:rPr>
          <w:rFonts w:eastAsia="TimesNewRoman"/>
        </w:rPr>
        <w:t xml:space="preserve">ęć </w:t>
      </w:r>
      <w:r w:rsidRPr="006D66B2">
        <w:t>wynikaj</w:t>
      </w:r>
      <w:r w:rsidRPr="006D66B2">
        <w:rPr>
          <w:rFonts w:eastAsia="TimesNewRoman"/>
        </w:rPr>
        <w:t>ą</w:t>
      </w:r>
      <w:r w:rsidRPr="006D66B2">
        <w:t>ce z planu nauczania, lecz niezrealizowane z przyczyn le</w:t>
      </w:r>
      <w:r w:rsidRPr="006D66B2">
        <w:rPr>
          <w:rFonts w:eastAsia="TimesNewRoman"/>
        </w:rPr>
        <w:t>żą</w:t>
      </w:r>
      <w:r w:rsidRPr="006D66B2">
        <w:t>cych po stronie pracodawcy, przekraczaj</w:t>
      </w:r>
      <w:r w:rsidRPr="006D66B2">
        <w:rPr>
          <w:rFonts w:eastAsia="TimesNewRoman"/>
        </w:rPr>
        <w:t>ą</w:t>
      </w:r>
      <w:r w:rsidRPr="006D66B2">
        <w:t>ce 1/2 rocznego wymiaru, s</w:t>
      </w:r>
      <w:r w:rsidRPr="006D66B2">
        <w:rPr>
          <w:rFonts w:eastAsia="TimesNewRoman"/>
        </w:rPr>
        <w:t xml:space="preserve">ą </w:t>
      </w:r>
      <w:r w:rsidRPr="006D66B2">
        <w:t xml:space="preserve">godzinami ponadwymiarowymi. </w:t>
      </w:r>
    </w:p>
    <w:p w:rsidR="009D33E0" w:rsidRPr="006D66B2" w:rsidRDefault="009D33E0" w:rsidP="009D33E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6D66B2">
        <w:t>Tygodniowy obowi</w:t>
      </w:r>
      <w:r w:rsidRPr="006D66B2">
        <w:rPr>
          <w:rFonts w:eastAsia="TimesNewRoman"/>
        </w:rPr>
        <w:t>ą</w:t>
      </w:r>
      <w:r w:rsidRPr="006D66B2">
        <w:t>zkowy wymiar godzin zaj</w:t>
      </w:r>
      <w:r w:rsidRPr="006D66B2">
        <w:rPr>
          <w:rFonts w:eastAsia="TimesNewRoman"/>
        </w:rPr>
        <w:t xml:space="preserve">ęć </w:t>
      </w:r>
      <w:r w:rsidRPr="006D66B2">
        <w:t xml:space="preserve">dydaktycznych, wychowawczych </w:t>
      </w:r>
      <w:r w:rsidRPr="006D66B2">
        <w:br/>
        <w:t>i opieku</w:t>
      </w:r>
      <w:r w:rsidRPr="006D66B2">
        <w:rPr>
          <w:rFonts w:eastAsia="TimesNewRoman"/>
        </w:rPr>
        <w:t>ń</w:t>
      </w:r>
      <w:r w:rsidRPr="006D66B2">
        <w:t>czych prowadzonych bezpo</w:t>
      </w:r>
      <w:r w:rsidRPr="006D66B2">
        <w:rPr>
          <w:rFonts w:eastAsia="TimesNewRoman"/>
        </w:rPr>
        <w:t>ś</w:t>
      </w:r>
      <w:r w:rsidRPr="006D66B2">
        <w:t>rednio z dzie</w:t>
      </w:r>
      <w:r w:rsidRPr="006D66B2">
        <w:rPr>
          <w:rFonts w:eastAsia="TimesNewRoman"/>
        </w:rPr>
        <w:t>ć</w:t>
      </w:r>
      <w:r w:rsidRPr="006D66B2">
        <w:t>mi, młodzie</w:t>
      </w:r>
      <w:r w:rsidRPr="006D66B2">
        <w:rPr>
          <w:rFonts w:eastAsia="TimesNewRoman"/>
        </w:rPr>
        <w:t xml:space="preserve">żą </w:t>
      </w:r>
      <w:r w:rsidRPr="006D66B2">
        <w:t xml:space="preserve">i słuchaczami oraz na rzecz dzieci i ich rodzin przez pedagogów, </w:t>
      </w:r>
      <w:r w:rsidR="00A81CB9">
        <w:t xml:space="preserve">pedagogów specjalnych, </w:t>
      </w:r>
      <w:r w:rsidRPr="006D66B2">
        <w:t>psychologów, logopedów, terapeutów pedagogicznych i doradców zawodowych</w:t>
      </w:r>
      <w:r w:rsidR="00061174">
        <w:t>,</w:t>
      </w:r>
      <w:r w:rsidRPr="006D66B2">
        <w:t xml:space="preserve"> z wyjątkiem nauczycieli zatrudnionych w poradniach psychologiczno-pedagogicznych</w:t>
      </w:r>
      <w:r w:rsidR="00061174">
        <w:t>,</w:t>
      </w:r>
      <w:r w:rsidRPr="006D66B2">
        <w:t xml:space="preserve"> zatrudnionych w pełnym wymiarze godzin </w:t>
      </w:r>
      <w:r w:rsidR="008A54DB">
        <w:t>wynosi – 22 godziny.</w:t>
      </w:r>
    </w:p>
    <w:p w:rsidR="009D33E0" w:rsidRPr="006D66B2" w:rsidRDefault="00B533B7" w:rsidP="009D33E0">
      <w:pPr>
        <w:pStyle w:val="Akapitzlist"/>
        <w:numPr>
          <w:ilvl w:val="0"/>
          <w:numId w:val="2"/>
        </w:numPr>
        <w:jc w:val="both"/>
      </w:pPr>
      <w:r w:rsidRPr="006D66B2">
        <w:t>Tygodniowy obowi</w:t>
      </w:r>
      <w:r w:rsidRPr="006D66B2">
        <w:rPr>
          <w:rFonts w:eastAsia="TimesNewRoman"/>
        </w:rPr>
        <w:t>ą</w:t>
      </w:r>
      <w:r w:rsidRPr="006D66B2">
        <w:t xml:space="preserve">zkowy wymiar godzin </w:t>
      </w:r>
      <w:r w:rsidR="009D33E0" w:rsidRPr="006D66B2">
        <w:t>zajęć dydaktycznych prowadzonych bezpo</w:t>
      </w:r>
      <w:r w:rsidR="009D33E0" w:rsidRPr="006D66B2">
        <w:rPr>
          <w:rFonts w:eastAsia="TimesNewRoman"/>
        </w:rPr>
        <w:t>ś</w:t>
      </w:r>
      <w:r w:rsidR="009D33E0" w:rsidRPr="006D66B2">
        <w:t>rednio z uczniami</w:t>
      </w:r>
      <w:r w:rsidR="009D33E0" w:rsidRPr="006D66B2">
        <w:rPr>
          <w:rFonts w:eastAsia="TimesNewRoman"/>
        </w:rPr>
        <w:t xml:space="preserve"> </w:t>
      </w:r>
      <w:r w:rsidR="009D33E0" w:rsidRPr="006D66B2">
        <w:t xml:space="preserve">i słuchaczami przez nauczycieli praktycznej nauki zawodu </w:t>
      </w:r>
      <w:r>
        <w:br/>
      </w:r>
      <w:r w:rsidR="009D33E0" w:rsidRPr="006D66B2">
        <w:t xml:space="preserve">we wszystkich typach szkół i na kwalifikacyjnych kursach zawodowych, zatrudnionych </w:t>
      </w:r>
      <w:r>
        <w:br/>
      </w:r>
      <w:r w:rsidR="009D33E0" w:rsidRPr="006D66B2">
        <w:t xml:space="preserve">w pełnym wymiarze godzin, wynosi </w:t>
      </w:r>
      <w:r w:rsidR="008A54DB">
        <w:t xml:space="preserve">– </w:t>
      </w:r>
      <w:r w:rsidR="009D33E0" w:rsidRPr="006D66B2">
        <w:t>20</w:t>
      </w:r>
      <w:r w:rsidR="008A54DB">
        <w:t xml:space="preserve"> godzin</w:t>
      </w:r>
      <w:r w:rsidR="009D33E0" w:rsidRPr="006D66B2">
        <w:t>.</w:t>
      </w:r>
    </w:p>
    <w:p w:rsidR="009D33E0" w:rsidRPr="006D66B2" w:rsidRDefault="009D33E0" w:rsidP="009D33E0">
      <w:pPr>
        <w:pStyle w:val="Akapitzlist"/>
        <w:ind w:left="360"/>
        <w:jc w:val="both"/>
      </w:pPr>
    </w:p>
    <w:p w:rsidR="00295404" w:rsidRPr="00CC5638" w:rsidRDefault="00295404" w:rsidP="009D33E0">
      <w:pPr>
        <w:jc w:val="both"/>
      </w:pPr>
    </w:p>
    <w:sectPr w:rsidR="00295404" w:rsidRPr="00CC5638" w:rsidSect="00E6160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17" w:rsidRDefault="00D24917">
      <w:r>
        <w:separator/>
      </w:r>
    </w:p>
  </w:endnote>
  <w:endnote w:type="continuationSeparator" w:id="0">
    <w:p w:rsidR="00D24917" w:rsidRDefault="00D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17" w:rsidRDefault="00D24917">
      <w:r>
        <w:separator/>
      </w:r>
    </w:p>
  </w:footnote>
  <w:footnote w:type="continuationSeparator" w:id="0">
    <w:p w:rsidR="00D24917" w:rsidRDefault="00D2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C15"/>
    <w:multiLevelType w:val="hybridMultilevel"/>
    <w:tmpl w:val="011851BA"/>
    <w:lvl w:ilvl="0" w:tplc="B016BDF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4A24"/>
    <w:multiLevelType w:val="hybridMultilevel"/>
    <w:tmpl w:val="17C43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6C8A"/>
    <w:multiLevelType w:val="hybridMultilevel"/>
    <w:tmpl w:val="C4268B5A"/>
    <w:lvl w:ilvl="0" w:tplc="AA08A97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94F878">
      <w:start w:val="3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C4E54"/>
    <w:multiLevelType w:val="hybridMultilevel"/>
    <w:tmpl w:val="4252CB16"/>
    <w:lvl w:ilvl="0" w:tplc="546061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A2070B"/>
    <w:multiLevelType w:val="hybridMultilevel"/>
    <w:tmpl w:val="B52AB998"/>
    <w:lvl w:ilvl="0" w:tplc="85DCA908">
      <w:start w:val="1"/>
      <w:numFmt w:val="decimal"/>
      <w:lvlText w:val="%1)"/>
      <w:lvlJc w:val="left"/>
      <w:pPr>
        <w:tabs>
          <w:tab w:val="num" w:pos="658"/>
        </w:tabs>
        <w:ind w:left="658" w:hanging="329"/>
      </w:pPr>
      <w:rPr>
        <w:rFonts w:hint="default"/>
      </w:rPr>
    </w:lvl>
    <w:lvl w:ilvl="1" w:tplc="CEBA52CA">
      <w:start w:val="4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5" w15:restartNumberingAfterBreak="0">
    <w:nsid w:val="363F4F4B"/>
    <w:multiLevelType w:val="hybridMultilevel"/>
    <w:tmpl w:val="FC30437A"/>
    <w:lvl w:ilvl="0" w:tplc="1C78B1EA">
      <w:start w:val="1"/>
      <w:numFmt w:val="decimal"/>
      <w:lvlText w:val="%1."/>
      <w:lvlJc w:val="left"/>
      <w:pPr>
        <w:ind w:left="720" w:hanging="360"/>
      </w:pPr>
      <w:rPr>
        <w:rFonts w:eastAsia="TimesNewRoman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16D42"/>
    <w:multiLevelType w:val="hybridMultilevel"/>
    <w:tmpl w:val="FC30437A"/>
    <w:lvl w:ilvl="0" w:tplc="1C78B1EA">
      <w:start w:val="1"/>
      <w:numFmt w:val="decimal"/>
      <w:lvlText w:val="%1."/>
      <w:lvlJc w:val="left"/>
      <w:pPr>
        <w:ind w:left="720" w:hanging="360"/>
      </w:pPr>
      <w:rPr>
        <w:rFonts w:eastAsia="TimesNewRoman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A3E00"/>
    <w:multiLevelType w:val="hybridMultilevel"/>
    <w:tmpl w:val="F0A21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EEF850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34585D44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 w:tplc="CDC218C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D00DC"/>
    <w:multiLevelType w:val="hybridMultilevel"/>
    <w:tmpl w:val="1272EE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DCA908">
      <w:start w:val="1"/>
      <w:numFmt w:val="decimal"/>
      <w:lvlText w:val="%2)"/>
      <w:lvlJc w:val="left"/>
      <w:pPr>
        <w:tabs>
          <w:tab w:val="num" w:pos="1049"/>
        </w:tabs>
        <w:ind w:left="1049" w:hanging="329"/>
      </w:pPr>
      <w:rPr>
        <w:rFonts w:hint="default"/>
      </w:rPr>
    </w:lvl>
    <w:lvl w:ilvl="2" w:tplc="66F6730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4E6276"/>
    <w:multiLevelType w:val="hybridMultilevel"/>
    <w:tmpl w:val="E40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64251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1F"/>
    <w:rsid w:val="0001378E"/>
    <w:rsid w:val="0004120D"/>
    <w:rsid w:val="0004713B"/>
    <w:rsid w:val="00061174"/>
    <w:rsid w:val="000639EC"/>
    <w:rsid w:val="00087A2C"/>
    <w:rsid w:val="00093F15"/>
    <w:rsid w:val="000A7CEE"/>
    <w:rsid w:val="000B743B"/>
    <w:rsid w:val="000F6D34"/>
    <w:rsid w:val="00100926"/>
    <w:rsid w:val="00104A50"/>
    <w:rsid w:val="00106093"/>
    <w:rsid w:val="00110AD6"/>
    <w:rsid w:val="001120BA"/>
    <w:rsid w:val="001378CB"/>
    <w:rsid w:val="00142CBE"/>
    <w:rsid w:val="001509CC"/>
    <w:rsid w:val="001543F1"/>
    <w:rsid w:val="001812AB"/>
    <w:rsid w:val="0018664E"/>
    <w:rsid w:val="00194F38"/>
    <w:rsid w:val="001B12FA"/>
    <w:rsid w:val="001E79C6"/>
    <w:rsid w:val="001E7F62"/>
    <w:rsid w:val="001F2596"/>
    <w:rsid w:val="002069A6"/>
    <w:rsid w:val="00240DC1"/>
    <w:rsid w:val="002563CA"/>
    <w:rsid w:val="00262E19"/>
    <w:rsid w:val="002702F5"/>
    <w:rsid w:val="00272689"/>
    <w:rsid w:val="00274330"/>
    <w:rsid w:val="00295404"/>
    <w:rsid w:val="00295E7D"/>
    <w:rsid w:val="002A0C6A"/>
    <w:rsid w:val="002A5901"/>
    <w:rsid w:val="002E2688"/>
    <w:rsid w:val="00314915"/>
    <w:rsid w:val="00360785"/>
    <w:rsid w:val="00365CC4"/>
    <w:rsid w:val="00382232"/>
    <w:rsid w:val="003A388D"/>
    <w:rsid w:val="003C278F"/>
    <w:rsid w:val="003C2851"/>
    <w:rsid w:val="003C3B19"/>
    <w:rsid w:val="003E6623"/>
    <w:rsid w:val="00410C52"/>
    <w:rsid w:val="004175C7"/>
    <w:rsid w:val="00433CEC"/>
    <w:rsid w:val="00441410"/>
    <w:rsid w:val="004707C0"/>
    <w:rsid w:val="00483BC5"/>
    <w:rsid w:val="004938AB"/>
    <w:rsid w:val="004C30AE"/>
    <w:rsid w:val="004C6FD8"/>
    <w:rsid w:val="004E2438"/>
    <w:rsid w:val="004E446B"/>
    <w:rsid w:val="004F1A7B"/>
    <w:rsid w:val="004F3424"/>
    <w:rsid w:val="004F3637"/>
    <w:rsid w:val="004F5BFC"/>
    <w:rsid w:val="005044CE"/>
    <w:rsid w:val="00507FCE"/>
    <w:rsid w:val="005136C3"/>
    <w:rsid w:val="00545D60"/>
    <w:rsid w:val="00561936"/>
    <w:rsid w:val="005655B3"/>
    <w:rsid w:val="00576D41"/>
    <w:rsid w:val="00585CA5"/>
    <w:rsid w:val="00587830"/>
    <w:rsid w:val="0059403F"/>
    <w:rsid w:val="005C2F38"/>
    <w:rsid w:val="00615A21"/>
    <w:rsid w:val="006251DC"/>
    <w:rsid w:val="00634186"/>
    <w:rsid w:val="00663882"/>
    <w:rsid w:val="0066456B"/>
    <w:rsid w:val="0066624E"/>
    <w:rsid w:val="00666B12"/>
    <w:rsid w:val="0067177F"/>
    <w:rsid w:val="00675C2E"/>
    <w:rsid w:val="00684461"/>
    <w:rsid w:val="006A598D"/>
    <w:rsid w:val="006D081F"/>
    <w:rsid w:val="006D78B0"/>
    <w:rsid w:val="006F128D"/>
    <w:rsid w:val="00743681"/>
    <w:rsid w:val="00746F9A"/>
    <w:rsid w:val="00750743"/>
    <w:rsid w:val="00760B97"/>
    <w:rsid w:val="0076619C"/>
    <w:rsid w:val="007673BA"/>
    <w:rsid w:val="00780234"/>
    <w:rsid w:val="00786AA4"/>
    <w:rsid w:val="007A0B48"/>
    <w:rsid w:val="007A5327"/>
    <w:rsid w:val="007B068B"/>
    <w:rsid w:val="007B7468"/>
    <w:rsid w:val="007D716E"/>
    <w:rsid w:val="007E311A"/>
    <w:rsid w:val="007F54A2"/>
    <w:rsid w:val="008330D6"/>
    <w:rsid w:val="008619D5"/>
    <w:rsid w:val="00864E03"/>
    <w:rsid w:val="00877637"/>
    <w:rsid w:val="00892EA9"/>
    <w:rsid w:val="008967A4"/>
    <w:rsid w:val="008A54DB"/>
    <w:rsid w:val="008B1005"/>
    <w:rsid w:val="008B4F6C"/>
    <w:rsid w:val="008C020B"/>
    <w:rsid w:val="008C1074"/>
    <w:rsid w:val="008C1AFC"/>
    <w:rsid w:val="008D4834"/>
    <w:rsid w:val="008E1C01"/>
    <w:rsid w:val="008E2DF2"/>
    <w:rsid w:val="00911ABB"/>
    <w:rsid w:val="0091492C"/>
    <w:rsid w:val="00930934"/>
    <w:rsid w:val="00933DB2"/>
    <w:rsid w:val="009354C1"/>
    <w:rsid w:val="00944786"/>
    <w:rsid w:val="00954BAC"/>
    <w:rsid w:val="009823DE"/>
    <w:rsid w:val="009934F9"/>
    <w:rsid w:val="009968A6"/>
    <w:rsid w:val="009A6F16"/>
    <w:rsid w:val="009C0FC6"/>
    <w:rsid w:val="009D33E0"/>
    <w:rsid w:val="009D66DD"/>
    <w:rsid w:val="009D6B88"/>
    <w:rsid w:val="00A16859"/>
    <w:rsid w:val="00A27B9C"/>
    <w:rsid w:val="00A31312"/>
    <w:rsid w:val="00A340B1"/>
    <w:rsid w:val="00A6031B"/>
    <w:rsid w:val="00A60FA9"/>
    <w:rsid w:val="00A65663"/>
    <w:rsid w:val="00A81CB9"/>
    <w:rsid w:val="00A85DC9"/>
    <w:rsid w:val="00A90BF4"/>
    <w:rsid w:val="00AA4263"/>
    <w:rsid w:val="00AB5749"/>
    <w:rsid w:val="00AE2118"/>
    <w:rsid w:val="00AE59A3"/>
    <w:rsid w:val="00AE79B2"/>
    <w:rsid w:val="00AF509F"/>
    <w:rsid w:val="00B134A6"/>
    <w:rsid w:val="00B148CD"/>
    <w:rsid w:val="00B14E58"/>
    <w:rsid w:val="00B17806"/>
    <w:rsid w:val="00B217BE"/>
    <w:rsid w:val="00B2773B"/>
    <w:rsid w:val="00B4051C"/>
    <w:rsid w:val="00B533B7"/>
    <w:rsid w:val="00B71481"/>
    <w:rsid w:val="00B72AE7"/>
    <w:rsid w:val="00BA0985"/>
    <w:rsid w:val="00BC191F"/>
    <w:rsid w:val="00BC6208"/>
    <w:rsid w:val="00BD2A8E"/>
    <w:rsid w:val="00BD66AA"/>
    <w:rsid w:val="00BE1FB1"/>
    <w:rsid w:val="00BE29C0"/>
    <w:rsid w:val="00BF50A8"/>
    <w:rsid w:val="00C01B85"/>
    <w:rsid w:val="00C205B4"/>
    <w:rsid w:val="00C4222B"/>
    <w:rsid w:val="00C51819"/>
    <w:rsid w:val="00C630E9"/>
    <w:rsid w:val="00C719C0"/>
    <w:rsid w:val="00C77F80"/>
    <w:rsid w:val="00C97B49"/>
    <w:rsid w:val="00CA4CBA"/>
    <w:rsid w:val="00CC1D31"/>
    <w:rsid w:val="00CC24EF"/>
    <w:rsid w:val="00CC5638"/>
    <w:rsid w:val="00CC65A2"/>
    <w:rsid w:val="00CF72DD"/>
    <w:rsid w:val="00D00A6D"/>
    <w:rsid w:val="00D01EAE"/>
    <w:rsid w:val="00D24917"/>
    <w:rsid w:val="00D26679"/>
    <w:rsid w:val="00D34888"/>
    <w:rsid w:val="00D34F8C"/>
    <w:rsid w:val="00D561CC"/>
    <w:rsid w:val="00D652F3"/>
    <w:rsid w:val="00D738AC"/>
    <w:rsid w:val="00D85D53"/>
    <w:rsid w:val="00DB27FD"/>
    <w:rsid w:val="00DD3BCA"/>
    <w:rsid w:val="00DD6D32"/>
    <w:rsid w:val="00DF17F6"/>
    <w:rsid w:val="00DF1DF5"/>
    <w:rsid w:val="00E2686E"/>
    <w:rsid w:val="00E273B3"/>
    <w:rsid w:val="00E4071A"/>
    <w:rsid w:val="00E6160C"/>
    <w:rsid w:val="00E70743"/>
    <w:rsid w:val="00E72FBD"/>
    <w:rsid w:val="00E85076"/>
    <w:rsid w:val="00E952E0"/>
    <w:rsid w:val="00EA09B4"/>
    <w:rsid w:val="00ED2B5B"/>
    <w:rsid w:val="00EE4BC0"/>
    <w:rsid w:val="00EF7B21"/>
    <w:rsid w:val="00F13AEC"/>
    <w:rsid w:val="00F21009"/>
    <w:rsid w:val="00F22472"/>
    <w:rsid w:val="00F43C7D"/>
    <w:rsid w:val="00F441A2"/>
    <w:rsid w:val="00F50D49"/>
    <w:rsid w:val="00F556A1"/>
    <w:rsid w:val="00FA7D51"/>
    <w:rsid w:val="00FB3873"/>
    <w:rsid w:val="00FC5E4B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4A24E4-CC37-4B13-AD28-3F1EB299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9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C191F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BC191F"/>
    <w:pPr>
      <w:jc w:val="both"/>
    </w:pPr>
    <w:rPr>
      <w:sz w:val="28"/>
      <w:szCs w:val="20"/>
    </w:rPr>
  </w:style>
  <w:style w:type="paragraph" w:styleId="Tekstpodstawowy2">
    <w:name w:val="Body Text 2"/>
    <w:basedOn w:val="Normalny"/>
    <w:rsid w:val="00BC191F"/>
    <w:pPr>
      <w:jc w:val="both"/>
    </w:pPr>
    <w:rPr>
      <w:sz w:val="28"/>
      <w:szCs w:val="20"/>
    </w:rPr>
  </w:style>
  <w:style w:type="paragraph" w:styleId="Nagwek">
    <w:name w:val="header"/>
    <w:basedOn w:val="Normalny"/>
    <w:rsid w:val="00BC19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C191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B743B"/>
    <w:rPr>
      <w:color w:val="61674D"/>
      <w:u w:val="single"/>
    </w:rPr>
  </w:style>
  <w:style w:type="paragraph" w:styleId="Tytu">
    <w:name w:val="Title"/>
    <w:basedOn w:val="Normalny"/>
    <w:qFormat/>
    <w:rsid w:val="00DF1DF5"/>
    <w:pPr>
      <w:jc w:val="center"/>
    </w:pPr>
    <w:rPr>
      <w:b/>
      <w:sz w:val="32"/>
      <w:szCs w:val="20"/>
    </w:rPr>
  </w:style>
  <w:style w:type="paragraph" w:customStyle="1" w:styleId="Domylnie">
    <w:name w:val="Domy?lnie"/>
    <w:rsid w:val="00AF509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Tahoma" w:hAnsi="Tahoma" w:cs="Tahoma"/>
      <w:color w:val="000000"/>
      <w:sz w:val="36"/>
      <w:szCs w:val="36"/>
    </w:rPr>
  </w:style>
  <w:style w:type="paragraph" w:styleId="Tekstdymka">
    <w:name w:val="Balloon Text"/>
    <w:basedOn w:val="Normalny"/>
    <w:semiHidden/>
    <w:rsid w:val="004414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598D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A60FA9"/>
  </w:style>
  <w:style w:type="character" w:customStyle="1" w:styleId="alb">
    <w:name w:val="a_lb"/>
    <w:basedOn w:val="Domylnaczcionkaakapitu"/>
    <w:rsid w:val="00A6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678285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215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300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603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128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330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1694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Powiatowe</Company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Starostwo</dc:creator>
  <cp:lastModifiedBy>Karolina Stasiak</cp:lastModifiedBy>
  <cp:revision>4</cp:revision>
  <cp:lastPrinted>2022-10-26T07:07:00Z</cp:lastPrinted>
  <dcterms:created xsi:type="dcterms:W3CDTF">2022-10-26T06:50:00Z</dcterms:created>
  <dcterms:modified xsi:type="dcterms:W3CDTF">2022-10-26T07:07:00Z</dcterms:modified>
</cp:coreProperties>
</file>