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E7" w:rsidRPr="00A27B9C" w:rsidRDefault="00AA4263" w:rsidP="009F4753">
      <w:pPr>
        <w:spacing w:line="360" w:lineRule="auto"/>
        <w:jc w:val="center"/>
        <w:rPr>
          <w:b/>
        </w:rPr>
      </w:pPr>
      <w:r w:rsidRPr="00A27B9C">
        <w:rPr>
          <w:b/>
        </w:rPr>
        <w:t xml:space="preserve">UCHWAŁA NR </w:t>
      </w:r>
      <w:r w:rsidR="009F4753">
        <w:rPr>
          <w:b/>
        </w:rPr>
        <w:t>XLII/383/</w:t>
      </w:r>
      <w:r>
        <w:rPr>
          <w:b/>
        </w:rPr>
        <w:t>2022</w:t>
      </w:r>
    </w:p>
    <w:p w:rsidR="00B72AE7" w:rsidRPr="00A27B9C" w:rsidRDefault="00AA4263" w:rsidP="009F4753">
      <w:pPr>
        <w:spacing w:line="360" w:lineRule="auto"/>
        <w:jc w:val="center"/>
        <w:rPr>
          <w:b/>
        </w:rPr>
      </w:pPr>
      <w:r w:rsidRPr="00A27B9C">
        <w:rPr>
          <w:b/>
        </w:rPr>
        <w:t>RADY POWIATU W LIPNIE</w:t>
      </w:r>
    </w:p>
    <w:p w:rsidR="00B72AE7" w:rsidRPr="00A27B9C" w:rsidRDefault="009F4753" w:rsidP="009F4753">
      <w:pPr>
        <w:spacing w:line="360" w:lineRule="auto"/>
        <w:jc w:val="center"/>
        <w:rPr>
          <w:b/>
        </w:rPr>
      </w:pPr>
      <w:r>
        <w:rPr>
          <w:b/>
        </w:rPr>
        <w:t xml:space="preserve">     z dnia 21 października 2022 roku</w:t>
      </w:r>
    </w:p>
    <w:p w:rsidR="00B72AE7" w:rsidRPr="00CC5638" w:rsidRDefault="00B72AE7" w:rsidP="009F4753">
      <w:pPr>
        <w:spacing w:line="360" w:lineRule="auto"/>
        <w:jc w:val="both"/>
      </w:pPr>
    </w:p>
    <w:p w:rsidR="00B72AE7" w:rsidRPr="00CC5638" w:rsidRDefault="00B72AE7" w:rsidP="009F4753">
      <w:pPr>
        <w:spacing w:line="360" w:lineRule="auto"/>
        <w:jc w:val="both"/>
        <w:rPr>
          <w:b/>
        </w:rPr>
      </w:pPr>
      <w:r w:rsidRPr="00CC5638">
        <w:rPr>
          <w:b/>
        </w:rPr>
        <w:t>w sprawi</w:t>
      </w:r>
      <w:r w:rsidR="00A85DC9">
        <w:rPr>
          <w:b/>
        </w:rPr>
        <w:t>e</w:t>
      </w:r>
      <w:r w:rsidR="005044CE" w:rsidRPr="00CC5638">
        <w:rPr>
          <w:b/>
        </w:rPr>
        <w:t xml:space="preserve"> </w:t>
      </w:r>
      <w:r w:rsidR="007440B0">
        <w:rPr>
          <w:b/>
        </w:rPr>
        <w:t xml:space="preserve">odrzucenia w całości stanowiska </w:t>
      </w:r>
      <w:r w:rsidR="00960CF6">
        <w:rPr>
          <w:b/>
        </w:rPr>
        <w:t xml:space="preserve">Zarządu Oddziału Powiatowego w Lipnie </w:t>
      </w:r>
      <w:r w:rsidR="007440B0">
        <w:rPr>
          <w:b/>
        </w:rPr>
        <w:t>Z</w:t>
      </w:r>
      <w:r w:rsidR="00960CF6">
        <w:rPr>
          <w:b/>
        </w:rPr>
        <w:t xml:space="preserve">wiązku </w:t>
      </w:r>
      <w:r w:rsidR="007440B0">
        <w:rPr>
          <w:b/>
        </w:rPr>
        <w:t>N</w:t>
      </w:r>
      <w:r w:rsidR="00960CF6">
        <w:rPr>
          <w:b/>
        </w:rPr>
        <w:t xml:space="preserve">auczycielstwa </w:t>
      </w:r>
      <w:r w:rsidR="007440B0">
        <w:rPr>
          <w:b/>
        </w:rPr>
        <w:t>P</w:t>
      </w:r>
      <w:r w:rsidR="00960CF6">
        <w:rPr>
          <w:b/>
        </w:rPr>
        <w:t xml:space="preserve">olskiego </w:t>
      </w:r>
      <w:r w:rsidR="007440B0">
        <w:rPr>
          <w:b/>
        </w:rPr>
        <w:t xml:space="preserve">oraz </w:t>
      </w:r>
      <w:r w:rsidR="00960CF6">
        <w:rPr>
          <w:b/>
        </w:rPr>
        <w:t xml:space="preserve">Komisji Międzyzakładowej </w:t>
      </w:r>
      <w:r w:rsidR="007440B0">
        <w:rPr>
          <w:b/>
        </w:rPr>
        <w:t xml:space="preserve">WZZ „Forum-Oświata” </w:t>
      </w:r>
      <w:r w:rsidR="00960CF6">
        <w:rPr>
          <w:b/>
        </w:rPr>
        <w:t xml:space="preserve">w Toruniu </w:t>
      </w:r>
      <w:r w:rsidR="007440B0">
        <w:rPr>
          <w:b/>
        </w:rPr>
        <w:t xml:space="preserve">dotyczącego zaopiniowania projektu uchwały Rady Powiatu </w:t>
      </w:r>
      <w:r w:rsidR="00816510">
        <w:rPr>
          <w:b/>
        </w:rPr>
        <w:br/>
      </w:r>
      <w:r w:rsidR="007440B0">
        <w:rPr>
          <w:b/>
        </w:rPr>
        <w:t xml:space="preserve">w Lipnie w sprawie </w:t>
      </w:r>
      <w:r w:rsidR="00786AA4">
        <w:rPr>
          <w:b/>
        </w:rPr>
        <w:t xml:space="preserve">zasad </w:t>
      </w:r>
      <w:r w:rsidR="00E70743" w:rsidRPr="00CC5638">
        <w:rPr>
          <w:b/>
        </w:rPr>
        <w:t>rozliczania tygodniowego obowiązkowego wymiaru godzin zajęć nauczycieli</w:t>
      </w:r>
      <w:r w:rsidR="00087A2C">
        <w:rPr>
          <w:b/>
        </w:rPr>
        <w:t>,</w:t>
      </w:r>
      <w:r w:rsidR="00E70743" w:rsidRPr="00CC5638">
        <w:rPr>
          <w:b/>
        </w:rPr>
        <w:t xml:space="preserve"> </w:t>
      </w:r>
      <w:r w:rsidR="005044CE" w:rsidRPr="00CC5638">
        <w:rPr>
          <w:b/>
        </w:rPr>
        <w:t>zasad udzielania i rozmiaru ob</w:t>
      </w:r>
      <w:r w:rsidRPr="00CC5638">
        <w:rPr>
          <w:b/>
        </w:rPr>
        <w:t xml:space="preserve">niżek </w:t>
      </w:r>
      <w:r w:rsidR="00E70743">
        <w:rPr>
          <w:b/>
        </w:rPr>
        <w:t xml:space="preserve">dla </w:t>
      </w:r>
      <w:r w:rsidR="00E70743" w:rsidRPr="00E70743">
        <w:rPr>
          <w:b/>
          <w:bCs/>
        </w:rPr>
        <w:t>nauczycieli, którym powierzono stanowiska kierownicze oraz ustalenia  tygodniowego obowi</w:t>
      </w:r>
      <w:r w:rsidR="00E70743" w:rsidRPr="00E70743">
        <w:rPr>
          <w:rFonts w:eastAsia="TimesNewRoman,Bold"/>
          <w:b/>
          <w:bCs/>
        </w:rPr>
        <w:t>ą</w:t>
      </w:r>
      <w:r w:rsidR="00E70743" w:rsidRPr="00E70743">
        <w:rPr>
          <w:b/>
          <w:bCs/>
        </w:rPr>
        <w:t>zkowego wymiaru godzin zaj</w:t>
      </w:r>
      <w:r w:rsidR="00E70743" w:rsidRPr="00E70743">
        <w:rPr>
          <w:rFonts w:eastAsia="TimesNewRoman,Bold"/>
          <w:b/>
          <w:bCs/>
        </w:rPr>
        <w:t xml:space="preserve">ęć dla </w:t>
      </w:r>
      <w:r w:rsidR="000F6D34">
        <w:rPr>
          <w:rFonts w:eastAsia="TimesNewRoman,Bold"/>
          <w:b/>
          <w:bCs/>
        </w:rPr>
        <w:t xml:space="preserve">niektórych </w:t>
      </w:r>
      <w:r w:rsidR="00E70743" w:rsidRPr="00E70743">
        <w:rPr>
          <w:b/>
          <w:bCs/>
        </w:rPr>
        <w:t>nauczycieli</w:t>
      </w:r>
      <w:r w:rsidR="00087A2C">
        <w:rPr>
          <w:b/>
          <w:bCs/>
        </w:rPr>
        <w:t xml:space="preserve">, </w:t>
      </w:r>
      <w:r w:rsidR="005044CE" w:rsidRPr="00E70743">
        <w:rPr>
          <w:b/>
        </w:rPr>
        <w:t>zatrudnionych w szkołach</w:t>
      </w:r>
      <w:r w:rsidRPr="00CC5638">
        <w:rPr>
          <w:b/>
        </w:rPr>
        <w:t xml:space="preserve"> i placówkach oświatowych, dla kt</w:t>
      </w:r>
      <w:r w:rsidR="005044CE" w:rsidRPr="00CC5638">
        <w:rPr>
          <w:b/>
        </w:rPr>
        <w:t>órych organem prowadzącym jest Powiat L</w:t>
      </w:r>
      <w:r w:rsidRPr="00CC5638">
        <w:rPr>
          <w:b/>
        </w:rPr>
        <w:t>ipnowski.</w:t>
      </w:r>
    </w:p>
    <w:p w:rsidR="00B72AE7" w:rsidRPr="00CC5638" w:rsidRDefault="00B72AE7" w:rsidP="009F4753">
      <w:pPr>
        <w:spacing w:line="360" w:lineRule="auto"/>
        <w:jc w:val="both"/>
      </w:pPr>
    </w:p>
    <w:p w:rsidR="00B72AE7" w:rsidRPr="009F4753" w:rsidRDefault="00B72AE7" w:rsidP="009F4753">
      <w:pPr>
        <w:pStyle w:val="Tekstpodstawowy2"/>
        <w:spacing w:line="360" w:lineRule="auto"/>
        <w:rPr>
          <w:bCs/>
          <w:sz w:val="24"/>
        </w:rPr>
      </w:pPr>
      <w:r w:rsidRPr="00A85DC9">
        <w:rPr>
          <w:sz w:val="24"/>
          <w:szCs w:val="22"/>
        </w:rPr>
        <w:t xml:space="preserve">Na podstawie </w:t>
      </w:r>
      <w:r w:rsidR="005044CE" w:rsidRPr="00A85DC9">
        <w:rPr>
          <w:sz w:val="24"/>
          <w:szCs w:val="22"/>
        </w:rPr>
        <w:t xml:space="preserve">art. 12 pkt 11 Ustawy z dnia 5 czerwca 1998 roku o samorządzie powiatowym </w:t>
      </w:r>
      <w:r w:rsidR="00046D88" w:rsidRPr="000054F4">
        <w:rPr>
          <w:sz w:val="24"/>
          <w:szCs w:val="24"/>
        </w:rPr>
        <w:t>(Dz. U. z 2022 r. poz. 1526)</w:t>
      </w:r>
      <w:r w:rsidR="00046D88" w:rsidRPr="000C4BAA">
        <w:rPr>
          <w:sz w:val="24"/>
          <w:szCs w:val="24"/>
        </w:rPr>
        <w:t xml:space="preserve"> </w:t>
      </w:r>
      <w:r w:rsidR="00816510">
        <w:rPr>
          <w:sz w:val="24"/>
          <w:szCs w:val="24"/>
        </w:rPr>
        <w:t xml:space="preserve">oraz art. 19 ust 3 </w:t>
      </w:r>
      <w:r w:rsidR="00816510" w:rsidRPr="00816510">
        <w:rPr>
          <w:sz w:val="24"/>
          <w:szCs w:val="24"/>
        </w:rPr>
        <w:t>ustawy z dnia 23 maja 1991 r. o zwi</w:t>
      </w:r>
      <w:r w:rsidR="00816510">
        <w:rPr>
          <w:sz w:val="24"/>
          <w:szCs w:val="24"/>
        </w:rPr>
        <w:t>ązkach zawodowych (Dz. U. z 2022</w:t>
      </w:r>
      <w:r w:rsidR="00816510" w:rsidRPr="00816510">
        <w:rPr>
          <w:sz w:val="24"/>
          <w:szCs w:val="24"/>
        </w:rPr>
        <w:t xml:space="preserve"> r. poz. </w:t>
      </w:r>
      <w:r w:rsidR="00816510">
        <w:rPr>
          <w:sz w:val="24"/>
          <w:szCs w:val="24"/>
        </w:rPr>
        <w:t>854)</w:t>
      </w:r>
      <w:r w:rsidR="00816510" w:rsidRPr="00816510">
        <w:rPr>
          <w:sz w:val="24"/>
          <w:szCs w:val="24"/>
        </w:rPr>
        <w:t xml:space="preserve"> </w:t>
      </w:r>
      <w:r w:rsidRPr="00A85DC9">
        <w:rPr>
          <w:sz w:val="24"/>
        </w:rPr>
        <w:t>uchwala</w:t>
      </w:r>
      <w:r w:rsidR="00A85DC9" w:rsidRPr="00A85DC9">
        <w:rPr>
          <w:sz w:val="24"/>
        </w:rPr>
        <w:t xml:space="preserve"> się</w:t>
      </w:r>
      <w:r w:rsidRPr="00A85DC9">
        <w:rPr>
          <w:sz w:val="24"/>
        </w:rPr>
        <w:t>, co następuje:</w:t>
      </w:r>
    </w:p>
    <w:p w:rsidR="00046D88" w:rsidRPr="009F4753" w:rsidRDefault="00B72AE7" w:rsidP="009F475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C5638">
        <w:rPr>
          <w:b/>
        </w:rPr>
        <w:t xml:space="preserve">§ 1. </w:t>
      </w:r>
      <w:r w:rsidR="00046D88">
        <w:t xml:space="preserve">Odrzuca się w całości stanowisko </w:t>
      </w:r>
      <w:r w:rsidR="00960CF6" w:rsidRPr="00960CF6">
        <w:t xml:space="preserve">Zarządu Oddziału Powiatowego w Lipnie Związku Nauczycielstwa Polskiego </w:t>
      </w:r>
      <w:r w:rsidR="00960CF6">
        <w:t xml:space="preserve">wyrażające negatywną opinię w sprawie przedstawionego projektu uchwały </w:t>
      </w:r>
      <w:r w:rsidR="00960CF6" w:rsidRPr="00046D88">
        <w:t xml:space="preserve">Rady Powiatu w Lipnie w sprawie zasad rozliczania tygodniowego obowiązkowego wymiaru godzin zajęć nauczycieli, zasad udzielania i rozmiaru obniżek dla </w:t>
      </w:r>
      <w:r w:rsidR="00960CF6" w:rsidRPr="00046D88">
        <w:rPr>
          <w:bCs/>
        </w:rPr>
        <w:t>nauczycieli, którym powierzono stanowiska kierownicze oraz ustalenia  tygodniowego obowi</w:t>
      </w:r>
      <w:r w:rsidR="00960CF6" w:rsidRPr="00046D88">
        <w:rPr>
          <w:rFonts w:eastAsia="TimesNewRoman,Bold"/>
          <w:bCs/>
        </w:rPr>
        <w:t>ą</w:t>
      </w:r>
      <w:r w:rsidR="00960CF6" w:rsidRPr="00046D88">
        <w:rPr>
          <w:bCs/>
        </w:rPr>
        <w:t>zkowego wymiaru godzin zaj</w:t>
      </w:r>
      <w:r w:rsidR="00960CF6" w:rsidRPr="00046D88">
        <w:rPr>
          <w:rFonts w:eastAsia="TimesNewRoman,Bold"/>
          <w:bCs/>
        </w:rPr>
        <w:t xml:space="preserve">ęć dla niektórych </w:t>
      </w:r>
      <w:r w:rsidR="00960CF6" w:rsidRPr="00046D88">
        <w:rPr>
          <w:bCs/>
        </w:rPr>
        <w:t xml:space="preserve">nauczycieli, </w:t>
      </w:r>
      <w:r w:rsidR="00960CF6" w:rsidRPr="00046D88">
        <w:t>zatrudnionych w szkołach i placówkach oświatowych, dla których organem prowadzącym jest Powiat Lipnowski</w:t>
      </w:r>
      <w:r w:rsidR="00960CF6">
        <w:t xml:space="preserve">, zawarte w piśmie </w:t>
      </w:r>
      <w:r w:rsidR="00375C98">
        <w:br/>
      </w:r>
      <w:r w:rsidR="00960CF6" w:rsidRPr="00375C98">
        <w:t xml:space="preserve">z dnia </w:t>
      </w:r>
      <w:r w:rsidR="000A4A1F" w:rsidRPr="00375C98">
        <w:t>20 października</w:t>
      </w:r>
      <w:r w:rsidR="00960CF6" w:rsidRPr="00375C98">
        <w:t xml:space="preserve"> 2022 r. znak: ZOP-</w:t>
      </w:r>
      <w:r w:rsidR="000A4A1F" w:rsidRPr="00375C98">
        <w:t>232/10</w:t>
      </w:r>
      <w:r w:rsidR="00960CF6" w:rsidRPr="00375C98">
        <w:t>/2022 oraz stanowisko Komisji</w:t>
      </w:r>
      <w:r w:rsidR="00960CF6" w:rsidRPr="00960CF6">
        <w:t xml:space="preserve"> Międzyzakładowej WZZ „Forum-Oświata” w Toruniu </w:t>
      </w:r>
      <w:r w:rsidR="00064E70">
        <w:t xml:space="preserve">wyrażone w piśmie z dnia </w:t>
      </w:r>
      <w:r w:rsidR="00375C98">
        <w:br/>
      </w:r>
      <w:r w:rsidR="00C23A88">
        <w:t>18 października</w:t>
      </w:r>
      <w:r w:rsidR="00064E70">
        <w:t xml:space="preserve"> 2022 r. </w:t>
      </w:r>
      <w:r w:rsidR="00C23A88">
        <w:t xml:space="preserve">znak: L.dz. 118/2022 </w:t>
      </w:r>
      <w:r w:rsidR="00607651">
        <w:t xml:space="preserve">odnoszące się do zapisów pkt. 6 załącznika </w:t>
      </w:r>
      <w:r w:rsidR="00375C98">
        <w:br/>
      </w:r>
      <w:r w:rsidR="00607651">
        <w:t>3 projektu cyt. uchwały.</w:t>
      </w:r>
    </w:p>
    <w:p w:rsidR="00B72AE7" w:rsidRPr="00CC5638" w:rsidRDefault="00B72AE7" w:rsidP="009F4753">
      <w:pPr>
        <w:spacing w:line="360" w:lineRule="auto"/>
        <w:jc w:val="both"/>
      </w:pPr>
      <w:r w:rsidRPr="00CC5638">
        <w:rPr>
          <w:b/>
        </w:rPr>
        <w:t>§ 2.</w:t>
      </w:r>
      <w:r w:rsidRPr="00CC5638">
        <w:t xml:space="preserve"> Wykonanie uchwały powierza </w:t>
      </w:r>
      <w:r w:rsidRPr="00B2773B">
        <w:t>się Zarządowi Powiatu</w:t>
      </w:r>
      <w:r w:rsidR="002563CA">
        <w:t xml:space="preserve"> w Lipnie</w:t>
      </w:r>
      <w:r w:rsidRPr="00CC5638">
        <w:t>.</w:t>
      </w:r>
      <w:bookmarkStart w:id="0" w:name="_GoBack"/>
      <w:bookmarkEnd w:id="0"/>
    </w:p>
    <w:p w:rsidR="00B71481" w:rsidRDefault="00562290" w:rsidP="009F4753">
      <w:pPr>
        <w:spacing w:line="360" w:lineRule="auto"/>
        <w:jc w:val="both"/>
        <w:rPr>
          <w:b/>
        </w:rPr>
      </w:pPr>
      <w:r>
        <w:rPr>
          <w:b/>
        </w:rPr>
        <w:t>§ 3</w:t>
      </w:r>
      <w:r w:rsidR="00B71481">
        <w:rPr>
          <w:b/>
        </w:rPr>
        <w:t xml:space="preserve">. </w:t>
      </w:r>
      <w:r w:rsidR="00B71481">
        <w:t xml:space="preserve">Uchwała wchodzi w życie </w:t>
      </w:r>
      <w:r>
        <w:t>z dniem podjęcia</w:t>
      </w:r>
      <w:r w:rsidR="00B71481">
        <w:t>.</w:t>
      </w:r>
    </w:p>
    <w:p w:rsidR="00B72AE7" w:rsidRPr="00CC5638" w:rsidRDefault="00B72AE7" w:rsidP="00B72AE7">
      <w:pPr>
        <w:pStyle w:val="Nagwek1"/>
        <w:rPr>
          <w:sz w:val="24"/>
          <w:szCs w:val="24"/>
        </w:rPr>
      </w:pPr>
      <w:r w:rsidRPr="00CC5638">
        <w:rPr>
          <w:sz w:val="24"/>
          <w:szCs w:val="24"/>
        </w:rPr>
        <w:br w:type="page"/>
      </w:r>
      <w:r w:rsidR="009F4753">
        <w:rPr>
          <w:sz w:val="24"/>
          <w:szCs w:val="24"/>
        </w:rPr>
        <w:lastRenderedPageBreak/>
        <w:t>UZASADNIENIE</w:t>
      </w:r>
    </w:p>
    <w:p w:rsidR="00B72AE7" w:rsidRPr="00CC5638" w:rsidRDefault="00B72AE7" w:rsidP="00B72AE7">
      <w:pPr>
        <w:jc w:val="both"/>
      </w:pPr>
    </w:p>
    <w:p w:rsidR="00064E70" w:rsidRDefault="00B6241B" w:rsidP="009F4753">
      <w:pPr>
        <w:autoSpaceDE w:val="0"/>
        <w:autoSpaceDN w:val="0"/>
        <w:adjustRightInd w:val="0"/>
        <w:spacing w:line="360" w:lineRule="auto"/>
        <w:jc w:val="both"/>
      </w:pPr>
      <w:r>
        <w:t xml:space="preserve">W przypadku </w:t>
      </w:r>
      <w:r w:rsidR="009B6923">
        <w:t xml:space="preserve">negatywnej opinii lub </w:t>
      </w:r>
      <w:r>
        <w:t>odmiennego stanowiska związku zawodowego  na temat projektu uchwały rady powiatu z</w:t>
      </w:r>
      <w:r w:rsidR="00816510">
        <w:t xml:space="preserve">godnie z art. 19 ust. 3 </w:t>
      </w:r>
      <w:r w:rsidRPr="00B37759">
        <w:t>ustawy z dnia 23 maja 1991 r. o zwi</w:t>
      </w:r>
      <w:r>
        <w:t>ązkach zawodowych (Dz. U. z 2022 r.</w:t>
      </w:r>
      <w:r w:rsidRPr="00B37759">
        <w:t xml:space="preserve"> poz. </w:t>
      </w:r>
      <w:r>
        <w:t>854) Rada Powiatu musi ustosunkować się do w/w opinii. Przytoczony przepis stanowi, iż „w</w:t>
      </w:r>
      <w:r w:rsidR="00816510">
        <w:t xml:space="preserve"> razie odrzucenia w całości lub w części stanowiska </w:t>
      </w:r>
      <w:bookmarkStart w:id="1" w:name="highlightHit_112"/>
      <w:bookmarkEnd w:id="1"/>
      <w:r w:rsidR="00816510">
        <w:rPr>
          <w:rStyle w:val="highlight-disabled"/>
        </w:rPr>
        <w:t>związku</w:t>
      </w:r>
      <w:r w:rsidR="00816510">
        <w:t xml:space="preserve">, właściwy organ administracji rządowej lub samorządu terytorialnego informuje o tym </w:t>
      </w:r>
      <w:bookmarkStart w:id="2" w:name="highlightHit_113"/>
      <w:bookmarkEnd w:id="2"/>
      <w:r w:rsidR="00816510">
        <w:rPr>
          <w:rStyle w:val="highlight-disabled"/>
        </w:rPr>
        <w:t>związek</w:t>
      </w:r>
      <w:r w:rsidR="00816510">
        <w:t xml:space="preserve"> na piśmie, podając uzasadnienie swojego stanowiska. W razie rozbieżności stanowisk </w:t>
      </w:r>
      <w:bookmarkStart w:id="3" w:name="highlightHit_114"/>
      <w:bookmarkEnd w:id="3"/>
      <w:r w:rsidR="00816510">
        <w:rPr>
          <w:rStyle w:val="highlight-disabled"/>
        </w:rPr>
        <w:t>związek</w:t>
      </w:r>
      <w:r w:rsidR="00816510">
        <w:t xml:space="preserve"> może przedstawić swoją opinię na posiedzeniu właściwej komisji sejmowej, senackiej lub samorządu terytorialnego</w:t>
      </w:r>
      <w:r>
        <w:t>”</w:t>
      </w:r>
      <w:r w:rsidR="00816510">
        <w:t>.</w:t>
      </w:r>
    </w:p>
    <w:p w:rsidR="00064E70" w:rsidRDefault="00064E70" w:rsidP="009F4753">
      <w:pPr>
        <w:autoSpaceDE w:val="0"/>
        <w:autoSpaceDN w:val="0"/>
        <w:adjustRightInd w:val="0"/>
        <w:spacing w:line="360" w:lineRule="auto"/>
        <w:jc w:val="both"/>
      </w:pPr>
      <w:r>
        <w:t xml:space="preserve">Ustosunkowując się do stanowiska </w:t>
      </w:r>
      <w:r w:rsidRPr="00960CF6">
        <w:t xml:space="preserve">Zarządu Oddziału Powiatowego w Lipnie Związku Nauczycielstwa Polskiego oraz </w:t>
      </w:r>
      <w:r>
        <w:t xml:space="preserve">stanowiska </w:t>
      </w:r>
      <w:r w:rsidRPr="00960CF6">
        <w:t>Komisji Międzyzakładowej WZZ „Forum-Oświata” w Toruniu</w:t>
      </w:r>
      <w:r>
        <w:t xml:space="preserve"> stwierdza się, że:</w:t>
      </w:r>
    </w:p>
    <w:p w:rsidR="00B4216F" w:rsidRDefault="00DB1DAB" w:rsidP="009F47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W opiniowanej uchwale w pkt. 6 załącznika 3 organ prowa</w:t>
      </w:r>
      <w:r w:rsidR="00E361B7">
        <w:t>dzący zaproponował t</w:t>
      </w:r>
      <w:r w:rsidR="009B6923" w:rsidRPr="00DB1DAB">
        <w:t>ygodniowy obowi</w:t>
      </w:r>
      <w:r w:rsidR="009B6923" w:rsidRPr="007A5F21">
        <w:rPr>
          <w:rFonts w:eastAsia="TimesNewRoman"/>
        </w:rPr>
        <w:t>ą</w:t>
      </w:r>
      <w:r w:rsidR="009B6923" w:rsidRPr="00DB1DAB">
        <w:t>zkowy wymiar godzin zaj</w:t>
      </w:r>
      <w:r w:rsidR="009B6923" w:rsidRPr="007A5F21">
        <w:rPr>
          <w:rFonts w:eastAsia="TimesNewRoman"/>
        </w:rPr>
        <w:t xml:space="preserve">ęć </w:t>
      </w:r>
      <w:r w:rsidR="00E361B7">
        <w:t xml:space="preserve">dydaktycznych, wychowawczych </w:t>
      </w:r>
      <w:r w:rsidR="00C23A88">
        <w:br/>
      </w:r>
      <w:r w:rsidR="009B6923" w:rsidRPr="00DB1DAB">
        <w:t>i opieku</w:t>
      </w:r>
      <w:r w:rsidR="009B6923" w:rsidRPr="007A5F21">
        <w:rPr>
          <w:rFonts w:eastAsia="TimesNewRoman"/>
        </w:rPr>
        <w:t>ń</w:t>
      </w:r>
      <w:r w:rsidR="009B6923" w:rsidRPr="00DB1DAB">
        <w:t>czych prowadzonych bezpo</w:t>
      </w:r>
      <w:r w:rsidR="009B6923" w:rsidRPr="007A5F21">
        <w:rPr>
          <w:rFonts w:eastAsia="TimesNewRoman"/>
        </w:rPr>
        <w:t>ś</w:t>
      </w:r>
      <w:r w:rsidR="009B6923" w:rsidRPr="00DB1DAB">
        <w:t>rednio z dzie</w:t>
      </w:r>
      <w:r w:rsidR="009B6923" w:rsidRPr="007A5F21">
        <w:rPr>
          <w:rFonts w:eastAsia="TimesNewRoman"/>
        </w:rPr>
        <w:t>ć</w:t>
      </w:r>
      <w:r w:rsidR="009B6923" w:rsidRPr="00DB1DAB">
        <w:t>mi, młodzie</w:t>
      </w:r>
      <w:r w:rsidR="009B6923" w:rsidRPr="007A5F21">
        <w:rPr>
          <w:rFonts w:eastAsia="TimesNewRoman"/>
        </w:rPr>
        <w:t xml:space="preserve">żą </w:t>
      </w:r>
      <w:r w:rsidR="009B6923" w:rsidRPr="00DB1DAB">
        <w:t xml:space="preserve">i słuchaczami oraz na rzecz dzieci i ich rodzin przez pedagogów, pedagogów specjalnych, psychologów, logopedów, terapeutów pedagogicznych i doradców zawodowych, z wyjątkiem nauczycieli zatrudnionych w poradniach psychologiczno-pedagogicznych, zatrudnionych w pełnym wymiarze godzin </w:t>
      </w:r>
      <w:r w:rsidR="00E361B7">
        <w:t>w wysokości – 22 godziny przy czym wymiar ten obowiązuje obecnie w/w nauczycieli z wyjątkiem pedagogów specjalnych, dla których w związku ze zmianą ustawy – Karta Nauczyciela, konieczne było ustalenie pensum ze względu na to, że jest to nowe st</w:t>
      </w:r>
      <w:r w:rsidR="00B4216F">
        <w:t>anowisko, które pojawi się w szkołach od 1 września 2022 roku i dla którego określenie pensum ustawodawca pozostawił w gestii organu prowadzącego</w:t>
      </w:r>
      <w:r w:rsidR="00E361B7">
        <w:t>.</w:t>
      </w:r>
      <w:r w:rsidR="006E2B1A">
        <w:t xml:space="preserve"> </w:t>
      </w:r>
    </w:p>
    <w:p w:rsidR="009B6923" w:rsidRPr="00DB1DAB" w:rsidRDefault="006E2B1A" w:rsidP="009F475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 nastąpiło zatem zwiększenie pensum dla obecnie zatrudnionych specjalistów a jedynie określono pensum dla pedagoga specjalnego na tym </w:t>
      </w:r>
      <w:r w:rsidR="00EE7BE6">
        <w:t>samym poziomie.</w:t>
      </w:r>
      <w:r w:rsidR="007A5F21">
        <w:t xml:space="preserve"> Ustalone dla w/w nauczycieli pensum w ocenie organu prowadzącego pozwala zapewnić dzieciom </w:t>
      </w:r>
      <w:r w:rsidR="00C23A88">
        <w:br/>
      </w:r>
      <w:r w:rsidR="007A5F21">
        <w:t>i młodzieży uczęszczającym do szkół prowadzonych przez Powiat Lipnowski dobre warunki w zakresie zapewnienia pomocy psychologiczno-pedagogicznej w sytuacji</w:t>
      </w:r>
      <w:r w:rsidR="00B4216F">
        <w:t>,</w:t>
      </w:r>
      <w:r w:rsidR="007A5F21">
        <w:t xml:space="preserve"> kiedy obserwuje się wzrost liczby dzieci </w:t>
      </w:r>
      <w:r w:rsidR="00B4216F">
        <w:t xml:space="preserve">i młodzieży </w:t>
      </w:r>
      <w:r w:rsidR="007A5F21">
        <w:t>tej pomocy potr</w:t>
      </w:r>
      <w:r w:rsidR="00B4216F">
        <w:t>z</w:t>
      </w:r>
      <w:r w:rsidR="007A5F21">
        <w:t>ebujących.</w:t>
      </w:r>
      <w:r w:rsidR="00EE7BE6">
        <w:t xml:space="preserve"> </w:t>
      </w:r>
    </w:p>
    <w:p w:rsidR="00816510" w:rsidRPr="00DB1DAB" w:rsidRDefault="00EE7BE6" w:rsidP="009F4753">
      <w:pPr>
        <w:pStyle w:val="Akapitzlist"/>
        <w:numPr>
          <w:ilvl w:val="0"/>
          <w:numId w:val="12"/>
        </w:numPr>
        <w:spacing w:line="360" w:lineRule="auto"/>
        <w:jc w:val="both"/>
      </w:pPr>
      <w:r w:rsidRPr="000A4A1F">
        <w:t>T</w:t>
      </w:r>
      <w:r w:rsidR="00F24126" w:rsidRPr="000A4A1F">
        <w:t>ygodniowy obowi</w:t>
      </w:r>
      <w:r w:rsidR="00F24126" w:rsidRPr="000A4A1F">
        <w:rPr>
          <w:rFonts w:eastAsia="TimesNewRoman"/>
        </w:rPr>
        <w:t>ą</w:t>
      </w:r>
      <w:r w:rsidR="00F24126" w:rsidRPr="000A4A1F">
        <w:t>zkowy wymiar godzin zajęć dydaktycznych prowadzonych bezpo</w:t>
      </w:r>
      <w:r w:rsidR="00F24126" w:rsidRPr="000A4A1F">
        <w:rPr>
          <w:rFonts w:eastAsia="TimesNewRoman"/>
        </w:rPr>
        <w:t>ś</w:t>
      </w:r>
      <w:r w:rsidR="00F24126" w:rsidRPr="000A4A1F">
        <w:t>rednio z uczniami</w:t>
      </w:r>
      <w:r w:rsidR="00F24126" w:rsidRPr="000A4A1F">
        <w:rPr>
          <w:rFonts w:eastAsia="TimesNewRoman"/>
        </w:rPr>
        <w:t xml:space="preserve"> </w:t>
      </w:r>
      <w:r w:rsidR="00F24126" w:rsidRPr="000A4A1F">
        <w:t xml:space="preserve">i słuchaczami przez nauczycieli praktycznej nauki zawodu </w:t>
      </w:r>
      <w:r w:rsidR="00F24126" w:rsidRPr="000A4A1F">
        <w:br/>
        <w:t xml:space="preserve">we wszystkich typach szkół i na kwalifikacyjnych kursach zawodowych, zatrudnionych </w:t>
      </w:r>
      <w:r w:rsidR="00F24126" w:rsidRPr="000A4A1F">
        <w:br/>
        <w:t>w pełnym wymiarze godzin określony w pkt. 7 załącznika 3 opiniowanej uchwały nie uległ zmianie i tak jak obecnie</w:t>
      </w:r>
      <w:r w:rsidR="009B6923" w:rsidRPr="000A4A1F">
        <w:t xml:space="preserve"> wynosi – 20 godzin.</w:t>
      </w:r>
      <w:r w:rsidRPr="000A4A1F">
        <w:t xml:space="preserve"> Nie nastąpiła w tym przypadku żadna zmiana, </w:t>
      </w:r>
      <w:r w:rsidR="002049ED" w:rsidRPr="000A4A1F">
        <w:t xml:space="preserve">zatem argument, że Powiat Lipnowski szuka oszczędności kosztem nauczycieli jest </w:t>
      </w:r>
      <w:r w:rsidR="007A5F21" w:rsidRPr="000A4A1F">
        <w:t>nieuzasadniony.</w:t>
      </w:r>
      <w:r w:rsidRPr="000A4A1F">
        <w:t xml:space="preserve"> </w:t>
      </w:r>
    </w:p>
    <w:sectPr w:rsidR="00816510" w:rsidRPr="00DB1DAB" w:rsidSect="00E6160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2E" w:rsidRDefault="0012642E">
      <w:r>
        <w:separator/>
      </w:r>
    </w:p>
  </w:endnote>
  <w:endnote w:type="continuationSeparator" w:id="0">
    <w:p w:rsidR="0012642E" w:rsidRDefault="0012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2E" w:rsidRDefault="0012642E">
      <w:r>
        <w:separator/>
      </w:r>
    </w:p>
  </w:footnote>
  <w:footnote w:type="continuationSeparator" w:id="0">
    <w:p w:rsidR="0012642E" w:rsidRDefault="0012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C15"/>
    <w:multiLevelType w:val="hybridMultilevel"/>
    <w:tmpl w:val="011851BA"/>
    <w:lvl w:ilvl="0" w:tplc="B016BD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A24"/>
    <w:multiLevelType w:val="hybridMultilevel"/>
    <w:tmpl w:val="17C4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C8A"/>
    <w:multiLevelType w:val="hybridMultilevel"/>
    <w:tmpl w:val="C3E81F58"/>
    <w:lvl w:ilvl="0" w:tplc="AA08A97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A8034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C4E54"/>
    <w:multiLevelType w:val="hybridMultilevel"/>
    <w:tmpl w:val="4252CB16"/>
    <w:lvl w:ilvl="0" w:tplc="54606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2070B"/>
    <w:multiLevelType w:val="hybridMultilevel"/>
    <w:tmpl w:val="B52AB998"/>
    <w:lvl w:ilvl="0" w:tplc="85DCA908">
      <w:start w:val="1"/>
      <w:numFmt w:val="decimal"/>
      <w:lvlText w:val="%1)"/>
      <w:lvlJc w:val="left"/>
      <w:pPr>
        <w:tabs>
          <w:tab w:val="num" w:pos="658"/>
        </w:tabs>
        <w:ind w:left="658" w:hanging="329"/>
      </w:pPr>
      <w:rPr>
        <w:rFonts w:hint="default"/>
      </w:rPr>
    </w:lvl>
    <w:lvl w:ilvl="1" w:tplc="CEBA52CA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5" w15:restartNumberingAfterBreak="0">
    <w:nsid w:val="363F4F4B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6D42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AD6"/>
    <w:multiLevelType w:val="hybridMultilevel"/>
    <w:tmpl w:val="6F186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C44D4"/>
    <w:multiLevelType w:val="hybridMultilevel"/>
    <w:tmpl w:val="9E0A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3E00"/>
    <w:multiLevelType w:val="hybridMultilevel"/>
    <w:tmpl w:val="F0A21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EF85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4585D44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 w:tplc="CDC218C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DD00DC"/>
    <w:multiLevelType w:val="hybridMultilevel"/>
    <w:tmpl w:val="1272EE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DCA908">
      <w:start w:val="1"/>
      <w:numFmt w:val="decimal"/>
      <w:lvlText w:val="%2)"/>
      <w:lvlJc w:val="left"/>
      <w:pPr>
        <w:tabs>
          <w:tab w:val="num" w:pos="1049"/>
        </w:tabs>
        <w:ind w:left="1049" w:hanging="329"/>
      </w:pPr>
      <w:rPr>
        <w:rFonts w:hint="default"/>
      </w:rPr>
    </w:lvl>
    <w:lvl w:ilvl="2" w:tplc="66F6730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4E6276"/>
    <w:multiLevelType w:val="hybridMultilevel"/>
    <w:tmpl w:val="E40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4251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1F"/>
    <w:rsid w:val="0001378E"/>
    <w:rsid w:val="0004120D"/>
    <w:rsid w:val="00046D88"/>
    <w:rsid w:val="0004713B"/>
    <w:rsid w:val="00061174"/>
    <w:rsid w:val="000639EC"/>
    <w:rsid w:val="00064E70"/>
    <w:rsid w:val="00087A2C"/>
    <w:rsid w:val="00093F15"/>
    <w:rsid w:val="000A4A1F"/>
    <w:rsid w:val="000A7CEE"/>
    <w:rsid w:val="000B743B"/>
    <w:rsid w:val="000C2EBE"/>
    <w:rsid w:val="000F6D34"/>
    <w:rsid w:val="00100926"/>
    <w:rsid w:val="00104A50"/>
    <w:rsid w:val="00106093"/>
    <w:rsid w:val="00110AD6"/>
    <w:rsid w:val="001120BA"/>
    <w:rsid w:val="0012642E"/>
    <w:rsid w:val="001378CB"/>
    <w:rsid w:val="00142CBE"/>
    <w:rsid w:val="001509CC"/>
    <w:rsid w:val="001543F1"/>
    <w:rsid w:val="001812AB"/>
    <w:rsid w:val="00194F38"/>
    <w:rsid w:val="001B12FA"/>
    <w:rsid w:val="001D3FB9"/>
    <w:rsid w:val="001E79C6"/>
    <w:rsid w:val="001E7F62"/>
    <w:rsid w:val="001F2596"/>
    <w:rsid w:val="002049ED"/>
    <w:rsid w:val="00240DC1"/>
    <w:rsid w:val="002563CA"/>
    <w:rsid w:val="00262E19"/>
    <w:rsid w:val="002702F5"/>
    <w:rsid w:val="00272689"/>
    <w:rsid w:val="00295404"/>
    <w:rsid w:val="002A0C6A"/>
    <w:rsid w:val="002A5901"/>
    <w:rsid w:val="002E2688"/>
    <w:rsid w:val="00301539"/>
    <w:rsid w:val="00314915"/>
    <w:rsid w:val="00360785"/>
    <w:rsid w:val="00365CC4"/>
    <w:rsid w:val="00375C98"/>
    <w:rsid w:val="00382232"/>
    <w:rsid w:val="003A388D"/>
    <w:rsid w:val="003C278F"/>
    <w:rsid w:val="003C3B19"/>
    <w:rsid w:val="003E6623"/>
    <w:rsid w:val="00410C52"/>
    <w:rsid w:val="004175C7"/>
    <w:rsid w:val="00433CEC"/>
    <w:rsid w:val="00441410"/>
    <w:rsid w:val="004C6FD8"/>
    <w:rsid w:val="004E2438"/>
    <w:rsid w:val="004E446B"/>
    <w:rsid w:val="004F1A7B"/>
    <w:rsid w:val="004F3424"/>
    <w:rsid w:val="004F3637"/>
    <w:rsid w:val="005044CE"/>
    <w:rsid w:val="00507FCE"/>
    <w:rsid w:val="005136C3"/>
    <w:rsid w:val="00541CDD"/>
    <w:rsid w:val="00545D60"/>
    <w:rsid w:val="00561936"/>
    <w:rsid w:val="00562290"/>
    <w:rsid w:val="005655B3"/>
    <w:rsid w:val="00576D41"/>
    <w:rsid w:val="00585CA5"/>
    <w:rsid w:val="00587830"/>
    <w:rsid w:val="0059403F"/>
    <w:rsid w:val="005C2F38"/>
    <w:rsid w:val="00607651"/>
    <w:rsid w:val="00615A21"/>
    <w:rsid w:val="006251DC"/>
    <w:rsid w:val="00634186"/>
    <w:rsid w:val="00663882"/>
    <w:rsid w:val="0066456B"/>
    <w:rsid w:val="0066624E"/>
    <w:rsid w:val="00666B12"/>
    <w:rsid w:val="00675C2E"/>
    <w:rsid w:val="00684461"/>
    <w:rsid w:val="006A598D"/>
    <w:rsid w:val="006D081F"/>
    <w:rsid w:val="006E2B1A"/>
    <w:rsid w:val="006F128D"/>
    <w:rsid w:val="00743681"/>
    <w:rsid w:val="007440B0"/>
    <w:rsid w:val="00746F9A"/>
    <w:rsid w:val="00750743"/>
    <w:rsid w:val="00760B97"/>
    <w:rsid w:val="0076619C"/>
    <w:rsid w:val="007673BA"/>
    <w:rsid w:val="00780234"/>
    <w:rsid w:val="00786AA4"/>
    <w:rsid w:val="007A0B48"/>
    <w:rsid w:val="007A5327"/>
    <w:rsid w:val="007A5F21"/>
    <w:rsid w:val="007B068B"/>
    <w:rsid w:val="007B7468"/>
    <w:rsid w:val="007D716E"/>
    <w:rsid w:val="007E311A"/>
    <w:rsid w:val="007F54A2"/>
    <w:rsid w:val="00816510"/>
    <w:rsid w:val="008330D6"/>
    <w:rsid w:val="008619D5"/>
    <w:rsid w:val="00864E03"/>
    <w:rsid w:val="00877637"/>
    <w:rsid w:val="008A54DB"/>
    <w:rsid w:val="008B1005"/>
    <w:rsid w:val="008B4F6C"/>
    <w:rsid w:val="008C020B"/>
    <w:rsid w:val="008C1074"/>
    <w:rsid w:val="008C1AFC"/>
    <w:rsid w:val="008D4834"/>
    <w:rsid w:val="008E1C01"/>
    <w:rsid w:val="008E2DF2"/>
    <w:rsid w:val="00911ABB"/>
    <w:rsid w:val="0091492C"/>
    <w:rsid w:val="00930934"/>
    <w:rsid w:val="00933DB2"/>
    <w:rsid w:val="009354C1"/>
    <w:rsid w:val="00944786"/>
    <w:rsid w:val="00960CF6"/>
    <w:rsid w:val="009823DE"/>
    <w:rsid w:val="009934F9"/>
    <w:rsid w:val="009968A6"/>
    <w:rsid w:val="009A6F16"/>
    <w:rsid w:val="009B6923"/>
    <w:rsid w:val="009C0FC6"/>
    <w:rsid w:val="009D33E0"/>
    <w:rsid w:val="009D66DD"/>
    <w:rsid w:val="009D6B88"/>
    <w:rsid w:val="009F4753"/>
    <w:rsid w:val="00A16859"/>
    <w:rsid w:val="00A27B9C"/>
    <w:rsid w:val="00A31312"/>
    <w:rsid w:val="00A340B1"/>
    <w:rsid w:val="00A52940"/>
    <w:rsid w:val="00A568C4"/>
    <w:rsid w:val="00A6031B"/>
    <w:rsid w:val="00A60FA9"/>
    <w:rsid w:val="00A65663"/>
    <w:rsid w:val="00A81CB9"/>
    <w:rsid w:val="00A85DC9"/>
    <w:rsid w:val="00A90BF4"/>
    <w:rsid w:val="00AA4263"/>
    <w:rsid w:val="00AB5749"/>
    <w:rsid w:val="00AC50AB"/>
    <w:rsid w:val="00AE2118"/>
    <w:rsid w:val="00AE3BAB"/>
    <w:rsid w:val="00AE59A3"/>
    <w:rsid w:val="00AE79B2"/>
    <w:rsid w:val="00AF509F"/>
    <w:rsid w:val="00B134A6"/>
    <w:rsid w:val="00B148CD"/>
    <w:rsid w:val="00B17806"/>
    <w:rsid w:val="00B217BE"/>
    <w:rsid w:val="00B2773B"/>
    <w:rsid w:val="00B4051C"/>
    <w:rsid w:val="00B4216F"/>
    <w:rsid w:val="00B533B7"/>
    <w:rsid w:val="00B6241B"/>
    <w:rsid w:val="00B71481"/>
    <w:rsid w:val="00B72AE7"/>
    <w:rsid w:val="00BA0985"/>
    <w:rsid w:val="00BC191F"/>
    <w:rsid w:val="00BD2A8E"/>
    <w:rsid w:val="00BD66AA"/>
    <w:rsid w:val="00BE1FB1"/>
    <w:rsid w:val="00BE29C0"/>
    <w:rsid w:val="00BF50A8"/>
    <w:rsid w:val="00C01B85"/>
    <w:rsid w:val="00C205B4"/>
    <w:rsid w:val="00C23A88"/>
    <w:rsid w:val="00C4222B"/>
    <w:rsid w:val="00C51819"/>
    <w:rsid w:val="00C630E9"/>
    <w:rsid w:val="00C719C0"/>
    <w:rsid w:val="00C77F80"/>
    <w:rsid w:val="00C97B49"/>
    <w:rsid w:val="00CA4CBA"/>
    <w:rsid w:val="00CC1D31"/>
    <w:rsid w:val="00CC24EF"/>
    <w:rsid w:val="00CC5638"/>
    <w:rsid w:val="00CC65A2"/>
    <w:rsid w:val="00CF72DD"/>
    <w:rsid w:val="00D00A6D"/>
    <w:rsid w:val="00D01EAE"/>
    <w:rsid w:val="00D26679"/>
    <w:rsid w:val="00D34888"/>
    <w:rsid w:val="00D34F8C"/>
    <w:rsid w:val="00D652F3"/>
    <w:rsid w:val="00D85D53"/>
    <w:rsid w:val="00DB1DAB"/>
    <w:rsid w:val="00DB27FD"/>
    <w:rsid w:val="00DD3BCA"/>
    <w:rsid w:val="00DD6D32"/>
    <w:rsid w:val="00DF1DF5"/>
    <w:rsid w:val="00E04D13"/>
    <w:rsid w:val="00E2686E"/>
    <w:rsid w:val="00E273B3"/>
    <w:rsid w:val="00E361B7"/>
    <w:rsid w:val="00E4071A"/>
    <w:rsid w:val="00E6160C"/>
    <w:rsid w:val="00E70743"/>
    <w:rsid w:val="00E72FBD"/>
    <w:rsid w:val="00E952E0"/>
    <w:rsid w:val="00EA09B4"/>
    <w:rsid w:val="00ED2B5B"/>
    <w:rsid w:val="00EE4BC0"/>
    <w:rsid w:val="00EE7BE6"/>
    <w:rsid w:val="00EF7B21"/>
    <w:rsid w:val="00F0391E"/>
    <w:rsid w:val="00F13AEC"/>
    <w:rsid w:val="00F21009"/>
    <w:rsid w:val="00F22472"/>
    <w:rsid w:val="00F24126"/>
    <w:rsid w:val="00F43C7D"/>
    <w:rsid w:val="00F441A2"/>
    <w:rsid w:val="00F50D49"/>
    <w:rsid w:val="00F556A1"/>
    <w:rsid w:val="00FA1C94"/>
    <w:rsid w:val="00FA7D51"/>
    <w:rsid w:val="00FB3873"/>
    <w:rsid w:val="00FC5E4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F54419-2BE7-433D-B08C-73F8120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9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C191F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C191F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BC191F"/>
    <w:pPr>
      <w:jc w:val="both"/>
    </w:pPr>
    <w:rPr>
      <w:sz w:val="28"/>
      <w:szCs w:val="20"/>
    </w:rPr>
  </w:style>
  <w:style w:type="paragraph" w:styleId="Nagwek">
    <w:name w:val="header"/>
    <w:basedOn w:val="Normalny"/>
    <w:rsid w:val="00BC19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191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B743B"/>
    <w:rPr>
      <w:color w:val="61674D"/>
      <w:u w:val="single"/>
    </w:rPr>
  </w:style>
  <w:style w:type="paragraph" w:styleId="Tytu">
    <w:name w:val="Title"/>
    <w:basedOn w:val="Normalny"/>
    <w:qFormat/>
    <w:rsid w:val="00DF1DF5"/>
    <w:pPr>
      <w:jc w:val="center"/>
    </w:pPr>
    <w:rPr>
      <w:b/>
      <w:sz w:val="32"/>
      <w:szCs w:val="20"/>
    </w:rPr>
  </w:style>
  <w:style w:type="paragraph" w:customStyle="1" w:styleId="Domylnie">
    <w:name w:val="Domy?lnie"/>
    <w:rsid w:val="00AF509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hAnsi="Tahoma" w:cs="Tahoma"/>
      <w:color w:val="000000"/>
      <w:sz w:val="36"/>
      <w:szCs w:val="36"/>
    </w:rPr>
  </w:style>
  <w:style w:type="paragraph" w:styleId="Tekstdymka">
    <w:name w:val="Balloon Text"/>
    <w:basedOn w:val="Normalny"/>
    <w:semiHidden/>
    <w:rsid w:val="004414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98D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A60FA9"/>
  </w:style>
  <w:style w:type="character" w:customStyle="1" w:styleId="alb">
    <w:name w:val="a_lb"/>
    <w:basedOn w:val="Domylnaczcionkaakapitu"/>
    <w:rsid w:val="00A60FA9"/>
  </w:style>
  <w:style w:type="character" w:customStyle="1" w:styleId="highlight-disabled">
    <w:name w:val="highlight-disabled"/>
    <w:basedOn w:val="Domylnaczcionkaakapitu"/>
    <w:rsid w:val="0081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828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15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30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3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12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3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Powiatowe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Starostwo</dc:creator>
  <cp:lastModifiedBy>Karolina Stasiak</cp:lastModifiedBy>
  <cp:revision>2</cp:revision>
  <cp:lastPrinted>2022-10-26T06:35:00Z</cp:lastPrinted>
  <dcterms:created xsi:type="dcterms:W3CDTF">2022-10-26T06:36:00Z</dcterms:created>
  <dcterms:modified xsi:type="dcterms:W3CDTF">2022-10-26T06:36:00Z</dcterms:modified>
</cp:coreProperties>
</file>